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567" w:rsidRPr="004B1567" w:rsidRDefault="004B1567" w:rsidP="004B1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bookmarkStart w:id="0" w:name="_GoBack"/>
      <w:bookmarkEnd w:id="0"/>
      <w:r w:rsidRPr="004B1567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Timetable</w:t>
      </w:r>
    </w:p>
    <w:p w:rsidR="004B1567" w:rsidRPr="004B1567" w:rsidRDefault="004B1567" w:rsidP="004B15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</w:pPr>
    </w:p>
    <w:p w:rsidR="004B1567" w:rsidRPr="004B1567" w:rsidRDefault="004B1567" w:rsidP="004B1567">
      <w:pPr>
        <w:spacing w:after="0" w:line="240" w:lineRule="auto"/>
        <w:jc w:val="center"/>
        <w:rPr>
          <w:rFonts w:ascii="Calibri" w:eastAsia="Times New Roman" w:hAnsi="Calibri" w:cs="Times New Roman"/>
          <w:b/>
          <w:sz w:val="26"/>
          <w:szCs w:val="26"/>
          <w:u w:val="single"/>
          <w:lang w:eastAsia="en-GB"/>
        </w:rPr>
      </w:pPr>
      <w:r w:rsidRPr="004B1567">
        <w:rPr>
          <w:rFonts w:ascii="Calibri" w:eastAsia="Times New Roman" w:hAnsi="Calibri" w:cs="Times New Roman"/>
          <w:b/>
          <w:sz w:val="26"/>
          <w:szCs w:val="26"/>
          <w:u w:val="single"/>
          <w:lang w:eastAsia="en-GB"/>
        </w:rPr>
        <w:t>Monday 8</w:t>
      </w:r>
      <w:r w:rsidRPr="004B1567">
        <w:rPr>
          <w:rFonts w:ascii="Calibri" w:eastAsia="Times New Roman" w:hAnsi="Calibri" w:cs="Times New Roman"/>
          <w:b/>
          <w:sz w:val="26"/>
          <w:szCs w:val="26"/>
          <w:u w:val="single"/>
          <w:vertAlign w:val="superscript"/>
          <w:lang w:eastAsia="en-GB"/>
        </w:rPr>
        <w:t>th</w:t>
      </w:r>
      <w:r w:rsidRPr="004B1567">
        <w:rPr>
          <w:rFonts w:ascii="Calibri" w:eastAsia="Times New Roman" w:hAnsi="Calibri" w:cs="Times New Roman"/>
          <w:b/>
          <w:sz w:val="26"/>
          <w:szCs w:val="26"/>
          <w:u w:val="single"/>
          <w:lang w:eastAsia="en-GB"/>
        </w:rPr>
        <w:t xml:space="preserve"> June 2015</w:t>
      </w:r>
    </w:p>
    <w:p w:rsidR="004B1567" w:rsidRPr="004B1567" w:rsidRDefault="004B1567" w:rsidP="004B1567">
      <w:pPr>
        <w:spacing w:after="0" w:line="240" w:lineRule="auto"/>
        <w:jc w:val="both"/>
        <w:rPr>
          <w:rFonts w:ascii="Calibri" w:eastAsia="Times New Roman" w:hAnsi="Calibri" w:cs="Times New Roman"/>
          <w:sz w:val="16"/>
          <w:szCs w:val="16"/>
          <w:lang w:eastAsia="en-GB"/>
        </w:rPr>
      </w:pPr>
    </w:p>
    <w:tbl>
      <w:tblPr>
        <w:tblW w:w="9180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3816"/>
        <w:gridCol w:w="3816"/>
      </w:tblGrid>
      <w:tr w:rsidR="004B1567" w:rsidRPr="004B1567" w:rsidTr="007127C9">
        <w:tc>
          <w:tcPr>
            <w:tcW w:w="154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en-GB"/>
              </w:rPr>
              <w:t xml:space="preserve">9.30 – 10.00 </w:t>
            </w: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Cs/>
                <w:sz w:val="24"/>
                <w:szCs w:val="24"/>
                <w:lang w:val="ga-IE" w:eastAsia="en-GB"/>
              </w:rPr>
            </w:pPr>
            <w:r w:rsidRPr="004B1567">
              <w:rPr>
                <w:rFonts w:ascii="Calibri" w:eastAsia="Times New Roman" w:hAnsi="Calibri" w:cs="Arial"/>
                <w:b/>
                <w:bCs/>
                <w:i/>
                <w:lang w:eastAsia="en-GB"/>
              </w:rPr>
              <w:t>Registration</w:t>
            </w:r>
            <w:r w:rsidRPr="004B1567">
              <w:rPr>
                <w:rFonts w:ascii="Calibri" w:eastAsia="Times New Roman" w:hAnsi="Calibri" w:cs="Arial"/>
                <w:b/>
                <w:bCs/>
                <w:i/>
                <w:lang w:val="ga-IE" w:eastAsia="en-GB"/>
              </w:rPr>
              <w:t xml:space="preserve"> </w:t>
            </w:r>
            <w:r w:rsidRPr="004B1567"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ga-IE" w:eastAsia="en-GB"/>
              </w:rPr>
              <w:t xml:space="preserve">(tea/coffee on arrival) </w:t>
            </w:r>
            <w:r>
              <w:rPr>
                <w:rFonts w:ascii="Calibri" w:eastAsia="Times New Roman" w:hAnsi="Calibri" w:cs="Arial"/>
                <w:bCs/>
                <w:sz w:val="20"/>
                <w:szCs w:val="20"/>
                <w:lang w:val="ga-IE" w:eastAsia="en-GB"/>
              </w:rPr>
              <w:t xml:space="preserve"> (</w:t>
            </w:r>
            <w:r w:rsidRPr="004B1567">
              <w:rPr>
                <w:rFonts w:ascii="Calibri" w:eastAsia="Times New Roman" w:hAnsi="Calibri" w:cs="Arial"/>
                <w:bCs/>
                <w:sz w:val="20"/>
                <w:szCs w:val="20"/>
                <w:lang w:val="ga-IE" w:eastAsia="en-GB"/>
              </w:rPr>
              <w:t>Student Common Room, Áras na Laoi</w:t>
            </w:r>
            <w:r>
              <w:rPr>
                <w:rFonts w:ascii="Calibri" w:eastAsia="Times New Roman" w:hAnsi="Calibri" w:cs="Arial"/>
                <w:bCs/>
                <w:sz w:val="20"/>
                <w:szCs w:val="20"/>
                <w:lang w:val="ga-IE" w:eastAsia="en-GB"/>
              </w:rPr>
              <w:t>)</w:t>
            </w:r>
          </w:p>
        </w:tc>
      </w:tr>
      <w:tr w:rsidR="004B1567" w:rsidRPr="004B1567" w:rsidTr="007127C9">
        <w:tc>
          <w:tcPr>
            <w:tcW w:w="154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 w:themeFill="accent1" w:themeFillTint="33"/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  <w:t>10.00 – 11.00</w:t>
            </w: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 w:themeFill="accent1" w:themeFillTint="33"/>
            <w:hideMark/>
          </w:tcPr>
          <w:p w:rsidR="004B1567" w:rsidRPr="004B1567" w:rsidRDefault="004B1567" w:rsidP="004B1567">
            <w:pPr>
              <w:tabs>
                <w:tab w:val="left" w:pos="4507"/>
              </w:tabs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Cs/>
                <w:lang w:eastAsia="en-GB"/>
              </w:rPr>
              <w:t>Welcome:</w:t>
            </w: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  </w:t>
            </w:r>
            <w:r w:rsidR="00EB296B" w:rsidRPr="00EB296B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(</w:t>
            </w:r>
            <w:r w:rsidR="00F80D49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Moot Court Room</w:t>
            </w:r>
            <w:r w:rsidR="00EB296B" w:rsidRPr="00EB296B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)</w:t>
            </w:r>
          </w:p>
          <w:p w:rsidR="004B1567" w:rsidRPr="004B1567" w:rsidRDefault="004B1567" w:rsidP="004B1567">
            <w:pPr>
              <w:tabs>
                <w:tab w:val="left" w:pos="4507"/>
              </w:tabs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Prof Siobhán Mullally </w:t>
            </w:r>
          </w:p>
          <w:p w:rsidR="004B1567" w:rsidRPr="004B1567" w:rsidRDefault="004B1567" w:rsidP="004B1567">
            <w:pPr>
              <w:tabs>
                <w:tab w:val="left" w:pos="4507"/>
              </w:tabs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Cs/>
                <w:lang w:eastAsia="en-GB"/>
              </w:rPr>
              <w:t xml:space="preserve">Key Note Address (1): </w:t>
            </w:r>
            <w:r w:rsidR="00F80D49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(Moot Court Room</w:t>
            </w:r>
            <w:r w:rsidR="00EB296B" w:rsidRPr="00EB296B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)</w:t>
            </w:r>
          </w:p>
          <w:p w:rsidR="004B1567" w:rsidRPr="004B1567" w:rsidRDefault="004B1567" w:rsidP="004B1567">
            <w:pPr>
              <w:tabs>
                <w:tab w:val="left" w:pos="4507"/>
              </w:tabs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Prof Illan Rua Wall,  'Against Commitment: Human Rights as Strategy'</w:t>
            </w: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ab/>
            </w:r>
          </w:p>
        </w:tc>
      </w:tr>
      <w:tr w:rsidR="004B1567" w:rsidRPr="004B1567" w:rsidTr="007127C9">
        <w:tc>
          <w:tcPr>
            <w:tcW w:w="1548" w:type="dxa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  <w:lang w:eastAsia="en-IE"/>
              </w:rPr>
            </w:pPr>
            <w:r w:rsidRPr="004B1567">
              <w:rPr>
                <w:rFonts w:ascii="Calibri" w:eastAsia="Calibri" w:hAnsi="Calibri" w:cs="Times New Roman"/>
                <w:b/>
                <w:color w:val="000000"/>
                <w:sz w:val="24"/>
                <w:szCs w:val="24"/>
                <w:lang w:eastAsia="en-IE"/>
              </w:rPr>
              <w:t>11.00 - 12.45</w:t>
            </w: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en-GB"/>
              </w:rPr>
              <w:t>Parallel Session  A</w:t>
            </w:r>
          </w:p>
        </w:tc>
      </w:tr>
      <w:tr w:rsidR="004B1567" w:rsidRPr="004B1567" w:rsidTr="007127C9">
        <w:tc>
          <w:tcPr>
            <w:tcW w:w="1548" w:type="dxa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sz w:val="24"/>
                <w:szCs w:val="24"/>
                <w:lang w:eastAsia="en-IE"/>
              </w:rPr>
            </w:pPr>
          </w:p>
        </w:tc>
        <w:tc>
          <w:tcPr>
            <w:tcW w:w="381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lang w:eastAsia="en-GB"/>
              </w:rPr>
              <w:t>Stream 1</w:t>
            </w:r>
          </w:p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lang w:eastAsia="en-GB"/>
              </w:rPr>
              <w:t xml:space="preserve">Victims’ Rights in Conflict </w:t>
            </w:r>
          </w:p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(Moot Court Room)</w:t>
            </w:r>
          </w:p>
        </w:tc>
        <w:tc>
          <w:tcPr>
            <w:tcW w:w="381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lang w:eastAsia="en-GB"/>
              </w:rPr>
              <w:t>Stream 2</w:t>
            </w:r>
          </w:p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lang w:eastAsia="en-GB"/>
              </w:rPr>
              <w:t>ECHR</w:t>
            </w:r>
          </w:p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(AL 1.64)</w:t>
            </w:r>
          </w:p>
        </w:tc>
      </w:tr>
      <w:tr w:rsidR="004B1567" w:rsidRPr="004B1567" w:rsidTr="007127C9">
        <w:tc>
          <w:tcPr>
            <w:tcW w:w="154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  <w:t>12.45 - 1.30</w:t>
            </w: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n-GB"/>
              </w:rPr>
              <w:t xml:space="preserve"> Lunch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 xml:space="preserve"> (</w:t>
            </w:r>
            <w:r w:rsidRPr="004B1567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Student Common Room, Áras na Laoi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)</w:t>
            </w:r>
          </w:p>
        </w:tc>
      </w:tr>
      <w:tr w:rsidR="004B1567" w:rsidRPr="004B1567" w:rsidTr="007127C9">
        <w:tc>
          <w:tcPr>
            <w:tcW w:w="154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 w:themeFill="accent1" w:themeFillTint="33"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  <w:t>1.30 - 2.30</w:t>
            </w: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 w:themeFill="accent1" w:themeFillTint="33"/>
          </w:tcPr>
          <w:p w:rsidR="004B1567" w:rsidRPr="004B1567" w:rsidRDefault="004B1567" w:rsidP="004B1567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Cs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en-GB"/>
              </w:rPr>
              <w:t xml:space="preserve">Roundtable: Research Impact: Case Studies  </w:t>
            </w:r>
            <w:r w:rsidRPr="004B1567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(Moot Court Room)</w:t>
            </w:r>
          </w:p>
        </w:tc>
      </w:tr>
      <w:tr w:rsidR="004B1567" w:rsidRPr="004B1567" w:rsidTr="007127C9">
        <w:tc>
          <w:tcPr>
            <w:tcW w:w="154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  <w:t>2.30 - 4.15</w:t>
            </w: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B1567" w:rsidRPr="004B1567" w:rsidRDefault="004B1567" w:rsidP="004B1567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en-GB"/>
              </w:rPr>
              <w:t>Parallel Session B</w:t>
            </w:r>
          </w:p>
        </w:tc>
      </w:tr>
      <w:tr w:rsidR="004B1567" w:rsidRPr="004B1567" w:rsidTr="007127C9">
        <w:trPr>
          <w:trHeight w:val="780"/>
        </w:trPr>
        <w:tc>
          <w:tcPr>
            <w:tcW w:w="1548" w:type="dxa"/>
            <w:tcBorders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81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 w:themeFill="accent1" w:themeFillTint="33"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Cs/>
                <w:lang w:eastAsia="en-GB"/>
              </w:rPr>
              <w:t>Stream 3</w:t>
            </w:r>
          </w:p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Rights and the Criminal Trial</w:t>
            </w:r>
          </w:p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(AL 1.64)</w:t>
            </w:r>
          </w:p>
        </w:tc>
        <w:tc>
          <w:tcPr>
            <w:tcW w:w="381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 w:themeFill="accent1" w:themeFillTint="33"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Cs/>
                <w:lang w:eastAsia="en-GB"/>
              </w:rPr>
              <w:t>Stream 4</w:t>
            </w:r>
          </w:p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Reflections on Rights and Critical Perspectives</w:t>
            </w:r>
          </w:p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(Moot Court Room)</w:t>
            </w:r>
          </w:p>
        </w:tc>
      </w:tr>
      <w:tr w:rsidR="004B1567" w:rsidRPr="004B1567" w:rsidTr="007127C9">
        <w:tc>
          <w:tcPr>
            <w:tcW w:w="154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  <w:t>4.15 - 4.30</w:t>
            </w: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B1567" w:rsidRPr="004B1567" w:rsidRDefault="004B1567" w:rsidP="004B1567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n-GB"/>
              </w:rPr>
              <w:t>Coffee Break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 xml:space="preserve"> (</w:t>
            </w:r>
            <w:r w:rsidRPr="004B1567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Student Common Room, Áras na Laoi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)</w:t>
            </w:r>
          </w:p>
        </w:tc>
      </w:tr>
      <w:tr w:rsidR="004B1567" w:rsidRPr="004B1567" w:rsidTr="007127C9">
        <w:tc>
          <w:tcPr>
            <w:tcW w:w="1548" w:type="dxa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en-GB"/>
              </w:rPr>
              <w:t>4.30 - 5.50</w:t>
            </w: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en-GB"/>
              </w:rPr>
              <w:t xml:space="preserve"> Session C</w:t>
            </w:r>
          </w:p>
        </w:tc>
      </w:tr>
      <w:tr w:rsidR="004B1567" w:rsidRPr="004B1567" w:rsidTr="007127C9">
        <w:tc>
          <w:tcPr>
            <w:tcW w:w="1548" w:type="dxa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Stream 5</w:t>
            </w:r>
          </w:p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lang w:eastAsia="en-GB"/>
              </w:rPr>
              <w:t>Limitations of Rights</w:t>
            </w:r>
          </w:p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(Moot Court Room)</w:t>
            </w:r>
          </w:p>
        </w:tc>
      </w:tr>
      <w:tr w:rsidR="004B1567" w:rsidRPr="004B1567" w:rsidTr="007127C9">
        <w:tc>
          <w:tcPr>
            <w:tcW w:w="154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 w:themeFill="accent1" w:themeFillTint="33"/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  <w:t>6.00 - 7.30</w:t>
            </w: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 w:themeFill="accent1" w:themeFillTint="33"/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Cs/>
                <w:lang w:eastAsia="en-GB"/>
              </w:rPr>
              <w:t>Keynote Address (2):</w:t>
            </w:r>
            <w:r w:rsidR="00246BCE" w:rsidRPr="004B1567"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  <w:t xml:space="preserve"> (West Wing W5</w:t>
            </w:r>
            <w:r w:rsidR="00246BCE"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  <w:t>, UCC</w:t>
            </w:r>
            <w:r w:rsidR="00246BCE" w:rsidRPr="004B1567"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  <w:t>)</w:t>
            </w:r>
          </w:p>
          <w:p w:rsidR="004B1567" w:rsidRPr="00246BCE" w:rsidRDefault="004B1567" w:rsidP="004B1567">
            <w:pPr>
              <w:spacing w:before="120" w:after="120" w:line="240" w:lineRule="auto"/>
              <w:jc w:val="both"/>
              <w:rPr>
                <w:rFonts w:eastAsia="Times New Roman" w:cs="Times New Roman"/>
                <w:b/>
                <w:bCs/>
                <w:lang w:eastAsia="en-GB"/>
              </w:rPr>
            </w:pPr>
            <w:r w:rsidRPr="004B1567">
              <w:rPr>
                <w:rFonts w:eastAsia="Times New Roman" w:cs="Tahoma"/>
                <w:b/>
                <w:color w:val="000000"/>
                <w:shd w:val="clear" w:color="auto" w:fill="DBE5F1" w:themeFill="accent1" w:themeFillTint="33"/>
                <w:lang w:eastAsia="en-GB"/>
              </w:rPr>
              <w:t xml:space="preserve">Prof </w:t>
            </w:r>
            <w:r w:rsidRPr="004B1567">
              <w:rPr>
                <w:rFonts w:eastAsia="Times New Roman" w:cs="Times New Roman"/>
                <w:b/>
                <w:bCs/>
                <w:lang w:eastAsia="en-GB"/>
              </w:rPr>
              <w:t>Kieran McEvoy, 'Republicanism, Human Rights and the ending of the Armed Struggle'</w:t>
            </w:r>
          </w:p>
        </w:tc>
      </w:tr>
      <w:tr w:rsidR="004B1567" w:rsidRPr="004B1567" w:rsidTr="007127C9">
        <w:tc>
          <w:tcPr>
            <w:tcW w:w="154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en-GB"/>
              </w:rPr>
              <w:t>7.30 onwards</w:t>
            </w: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hideMark/>
          </w:tcPr>
          <w:p w:rsidR="004B1567" w:rsidRPr="004B1567" w:rsidRDefault="003E1962" w:rsidP="004B1567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*Presentation of Prize for Best Paper*</w:t>
            </w: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 at </w:t>
            </w:r>
            <w:r w:rsidR="004B1567" w:rsidRPr="004B1567">
              <w:rPr>
                <w:rFonts w:ascii="Calibri" w:eastAsia="Times New Roman" w:hAnsi="Calibri" w:cs="Times New Roman"/>
                <w:b/>
                <w:bCs/>
                <w:i/>
                <w:lang w:eastAsia="en-GB"/>
              </w:rPr>
              <w:t>Drinks Reception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n-GB"/>
              </w:rPr>
              <w:t xml:space="preserve">                                 </w:t>
            </w:r>
            <w:r w:rsidR="004B1567" w:rsidRPr="004B1567"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n-GB"/>
              </w:rPr>
              <w:t xml:space="preserve"> </w:t>
            </w:r>
            <w:r w:rsidR="004B1567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(</w:t>
            </w:r>
            <w:r w:rsidR="004B1567" w:rsidRPr="004B1567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Staff Common Room, North Wing, UCC)</w:t>
            </w:r>
          </w:p>
        </w:tc>
      </w:tr>
    </w:tbl>
    <w:p w:rsidR="007A683E" w:rsidRDefault="007A683E" w:rsidP="003E1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en-GB"/>
        </w:rPr>
      </w:pPr>
    </w:p>
    <w:p w:rsidR="007A683E" w:rsidRDefault="007A683E" w:rsidP="003E1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en-GB"/>
        </w:rPr>
      </w:pPr>
    </w:p>
    <w:p w:rsidR="004B1567" w:rsidRPr="004B1567" w:rsidRDefault="004B1567" w:rsidP="003E1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en-GB"/>
        </w:rPr>
      </w:pPr>
      <w:r w:rsidRPr="004B1567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en-GB"/>
        </w:rPr>
        <w:t>Tuesday 9</w:t>
      </w:r>
      <w:r w:rsidRPr="004B1567">
        <w:rPr>
          <w:rFonts w:ascii="Times New Roman" w:eastAsia="Times New Roman" w:hAnsi="Times New Roman" w:cs="Times New Roman"/>
          <w:b/>
          <w:sz w:val="26"/>
          <w:szCs w:val="26"/>
          <w:u w:val="single"/>
          <w:vertAlign w:val="superscript"/>
          <w:lang w:eastAsia="en-GB"/>
        </w:rPr>
        <w:t>th</w:t>
      </w:r>
      <w:r w:rsidRPr="004B1567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en-GB"/>
        </w:rPr>
        <w:t xml:space="preserve"> June 2015</w:t>
      </w:r>
    </w:p>
    <w:p w:rsidR="004B1567" w:rsidRPr="004B1567" w:rsidRDefault="004B1567" w:rsidP="004B1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9180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3816"/>
        <w:gridCol w:w="3816"/>
      </w:tblGrid>
      <w:tr w:rsidR="004B1567" w:rsidRPr="004B1567" w:rsidTr="007127C9">
        <w:tc>
          <w:tcPr>
            <w:tcW w:w="154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en-GB"/>
              </w:rPr>
              <w:t xml:space="preserve">10.00 – 10.30 </w:t>
            </w: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Cs/>
                <w:lang w:val="ga-IE" w:eastAsia="en-GB"/>
              </w:rPr>
            </w:pPr>
            <w:r w:rsidRPr="004B1567">
              <w:rPr>
                <w:rFonts w:ascii="Calibri" w:eastAsia="Times New Roman" w:hAnsi="Calibri" w:cs="Arial"/>
                <w:b/>
                <w:bCs/>
                <w:i/>
                <w:lang w:eastAsia="en-GB"/>
              </w:rPr>
              <w:t>Registration</w:t>
            </w:r>
            <w:r w:rsidRPr="004B1567">
              <w:rPr>
                <w:rFonts w:ascii="Calibri" w:eastAsia="Times New Roman" w:hAnsi="Calibri" w:cs="Arial"/>
                <w:b/>
                <w:bCs/>
                <w:i/>
                <w:lang w:val="ga-IE" w:eastAsia="en-GB"/>
              </w:rPr>
              <w:t xml:space="preserve"> </w:t>
            </w:r>
            <w:r w:rsidRPr="004B1567">
              <w:rPr>
                <w:rFonts w:ascii="Calibri" w:eastAsia="Times New Roman" w:hAnsi="Calibri" w:cs="Arial"/>
                <w:bCs/>
                <w:sz w:val="20"/>
                <w:szCs w:val="20"/>
                <w:lang w:val="ga-IE" w:eastAsia="en-GB"/>
              </w:rPr>
              <w:t>(Student Common Room,</w:t>
            </w:r>
            <w:r w:rsidRPr="004B1567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 xml:space="preserve"> Á</w:t>
            </w:r>
            <w:r w:rsidRPr="004B1567">
              <w:rPr>
                <w:rFonts w:ascii="Calibri" w:eastAsia="Times New Roman" w:hAnsi="Calibri" w:cs="Arial"/>
                <w:bCs/>
                <w:sz w:val="20"/>
                <w:szCs w:val="20"/>
                <w:lang w:val="ga-IE" w:eastAsia="en-GB"/>
              </w:rPr>
              <w:t>ras na Laoi)</w:t>
            </w:r>
          </w:p>
        </w:tc>
      </w:tr>
      <w:tr w:rsidR="004B1567" w:rsidRPr="004B1567" w:rsidTr="007127C9">
        <w:tc>
          <w:tcPr>
            <w:tcW w:w="154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 w:themeFill="accent1" w:themeFillTint="33"/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  <w:t>10.30 – 11.30</w:t>
            </w: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 w:themeFill="accent1" w:themeFillTint="33"/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Cs/>
                <w:lang w:eastAsia="en-GB"/>
              </w:rPr>
              <w:t xml:space="preserve">Key Note Address (3):  </w:t>
            </w:r>
            <w:r w:rsidR="00246BCE" w:rsidRPr="00246BCE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(Moot Court Room)</w:t>
            </w:r>
            <w:r w:rsidRPr="004B1567">
              <w:rPr>
                <w:rFonts w:ascii="Calibri" w:eastAsia="Times New Roman" w:hAnsi="Calibri" w:cs="Times New Roman"/>
                <w:bCs/>
                <w:lang w:eastAsia="en-GB"/>
              </w:rPr>
              <w:t xml:space="preserve">                       </w:t>
            </w:r>
          </w:p>
          <w:p w:rsidR="004B1567" w:rsidRPr="00246BCE" w:rsidRDefault="004B1567" w:rsidP="004B1567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Dr Liz Campbell, 'Corruption by Organised Crime: Response through Law'</w:t>
            </w:r>
          </w:p>
        </w:tc>
      </w:tr>
      <w:tr w:rsidR="004B1567" w:rsidRPr="004B1567" w:rsidTr="007127C9">
        <w:tc>
          <w:tcPr>
            <w:tcW w:w="154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hideMark/>
          </w:tcPr>
          <w:p w:rsidR="004B1567" w:rsidRPr="004B1567" w:rsidRDefault="004B1567" w:rsidP="004B1567">
            <w:pPr>
              <w:spacing w:after="0"/>
              <w:rPr>
                <w:rFonts w:ascii="Calibri" w:eastAsia="Calibri" w:hAnsi="Calibri" w:cs="Times New Roman"/>
                <w:b/>
                <w:bCs/>
                <w:sz w:val="24"/>
                <w:szCs w:val="24"/>
                <w:lang w:eastAsia="en-IE"/>
              </w:rPr>
            </w:pPr>
            <w:r w:rsidRPr="004B1567">
              <w:rPr>
                <w:rFonts w:ascii="Calibri" w:eastAsia="Calibri" w:hAnsi="Calibri" w:cs="Times New Roman"/>
                <w:b/>
                <w:color w:val="000000"/>
                <w:sz w:val="24"/>
                <w:szCs w:val="24"/>
                <w:lang w:eastAsia="en-IE"/>
              </w:rPr>
              <w:t>11.30 - 1.15</w:t>
            </w: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en-GB"/>
              </w:rPr>
              <w:t>Parallel Session  D</w:t>
            </w:r>
          </w:p>
        </w:tc>
      </w:tr>
      <w:tr w:rsidR="004B1567" w:rsidRPr="004B1567" w:rsidTr="007127C9">
        <w:tc>
          <w:tcPr>
            <w:tcW w:w="154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B1567" w:rsidRPr="004B1567" w:rsidRDefault="004B1567" w:rsidP="004B156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000000"/>
                <w:sz w:val="24"/>
                <w:szCs w:val="24"/>
                <w:lang w:eastAsia="en-IE"/>
              </w:rPr>
            </w:pPr>
          </w:p>
        </w:tc>
        <w:tc>
          <w:tcPr>
            <w:tcW w:w="381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 w:themeFill="accent1" w:themeFillTint="33"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Cs/>
                <w:lang w:eastAsia="en-GB"/>
              </w:rPr>
              <w:t>Stream 6</w:t>
            </w:r>
          </w:p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Constitutions and Citizens</w:t>
            </w:r>
          </w:p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(AL G02)</w:t>
            </w:r>
          </w:p>
        </w:tc>
        <w:tc>
          <w:tcPr>
            <w:tcW w:w="381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 w:themeFill="accent1" w:themeFillTint="33"/>
          </w:tcPr>
          <w:p w:rsidR="004B1567" w:rsidRPr="004B1567" w:rsidRDefault="004B1567" w:rsidP="004B1567">
            <w:pPr>
              <w:tabs>
                <w:tab w:val="left" w:pos="1066"/>
                <w:tab w:val="center" w:pos="1800"/>
              </w:tabs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Cs/>
                <w:lang w:eastAsia="en-GB"/>
              </w:rPr>
              <w:t>Stream 7</w:t>
            </w:r>
          </w:p>
          <w:p w:rsidR="004B1567" w:rsidRPr="004B1567" w:rsidRDefault="004B1567" w:rsidP="004B1567">
            <w:pPr>
              <w:tabs>
                <w:tab w:val="left" w:pos="1066"/>
                <w:tab w:val="center" w:pos="1800"/>
              </w:tabs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Crime Theory</w:t>
            </w:r>
          </w:p>
          <w:p w:rsidR="004B1567" w:rsidRPr="004B1567" w:rsidRDefault="004B1567" w:rsidP="004B1567">
            <w:pPr>
              <w:tabs>
                <w:tab w:val="left" w:pos="1066"/>
                <w:tab w:val="center" w:pos="1800"/>
              </w:tabs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(Moot Court Room)</w:t>
            </w:r>
          </w:p>
        </w:tc>
      </w:tr>
      <w:tr w:rsidR="004B1567" w:rsidRPr="004B1567" w:rsidTr="007127C9">
        <w:tc>
          <w:tcPr>
            <w:tcW w:w="154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  <w:t>1.15 - 1.45</w:t>
            </w: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B1567" w:rsidRPr="004B1567" w:rsidRDefault="004B1567" w:rsidP="004B1567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n-GB"/>
              </w:rPr>
              <w:t>Lunch</w:t>
            </w:r>
            <w:r w:rsidRPr="004B1567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 xml:space="preserve"> (Student Common Room, Áras na Laoi)</w:t>
            </w:r>
          </w:p>
        </w:tc>
      </w:tr>
      <w:tr w:rsidR="004B1567" w:rsidRPr="004B1567" w:rsidTr="007127C9">
        <w:tc>
          <w:tcPr>
            <w:tcW w:w="154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  <w:t>1.45 - 3.30</w:t>
            </w: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B1567" w:rsidRPr="004B1567" w:rsidRDefault="004B1567" w:rsidP="004B1567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en-GB"/>
              </w:rPr>
              <w:t>Parallel Session E</w:t>
            </w:r>
          </w:p>
        </w:tc>
      </w:tr>
      <w:tr w:rsidR="004B1567" w:rsidRPr="004B1567" w:rsidTr="007127C9">
        <w:trPr>
          <w:trHeight w:val="780"/>
        </w:trPr>
        <w:tc>
          <w:tcPr>
            <w:tcW w:w="1548" w:type="dxa"/>
            <w:tcBorders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81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 w:themeFill="accent1" w:themeFillTint="33"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Cs/>
                <w:lang w:eastAsia="en-GB"/>
              </w:rPr>
              <w:t>Stream 8</w:t>
            </w:r>
          </w:p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Rights in a Digital Age</w:t>
            </w:r>
          </w:p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(AL G02)</w:t>
            </w:r>
          </w:p>
        </w:tc>
        <w:tc>
          <w:tcPr>
            <w:tcW w:w="381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 w:themeFill="accent1" w:themeFillTint="33"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Cs/>
                <w:lang w:eastAsia="en-GB"/>
              </w:rPr>
              <w:t>Stream 9</w:t>
            </w:r>
          </w:p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Parents and Children</w:t>
            </w:r>
          </w:p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(Moot Court Room)</w:t>
            </w:r>
          </w:p>
        </w:tc>
      </w:tr>
      <w:tr w:rsidR="004B1567" w:rsidRPr="004B1567" w:rsidTr="007127C9">
        <w:trPr>
          <w:trHeight w:val="524"/>
        </w:trPr>
        <w:tc>
          <w:tcPr>
            <w:tcW w:w="1548" w:type="dxa"/>
            <w:tcBorders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  <w:t>3.30 - 3.45</w:t>
            </w: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4B1567" w:rsidRPr="004B1567" w:rsidRDefault="004B1567" w:rsidP="004B1567">
            <w:pPr>
              <w:spacing w:before="120" w:after="120" w:line="240" w:lineRule="auto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n-GB"/>
              </w:rPr>
              <w:t>Coffee Break</w:t>
            </w:r>
            <w:r w:rsidRPr="004B1567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 xml:space="preserve"> (Student Common Room, Áras na Laoi)</w:t>
            </w:r>
          </w:p>
        </w:tc>
      </w:tr>
      <w:tr w:rsidR="004B1567" w:rsidRPr="004B1567" w:rsidTr="007127C9">
        <w:tc>
          <w:tcPr>
            <w:tcW w:w="1548" w:type="dxa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en-GB"/>
              </w:rPr>
              <w:t>3.45 - 5.30</w:t>
            </w: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en-GB"/>
              </w:rPr>
              <w:t xml:space="preserve"> Session F</w:t>
            </w:r>
          </w:p>
        </w:tc>
      </w:tr>
      <w:tr w:rsidR="004B1567" w:rsidRPr="004B1567" w:rsidTr="007127C9">
        <w:tc>
          <w:tcPr>
            <w:tcW w:w="1548" w:type="dxa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lang w:eastAsia="en-GB"/>
              </w:rPr>
              <w:t>Stream 10</w:t>
            </w:r>
          </w:p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lang w:eastAsia="en-GB"/>
              </w:rPr>
              <w:t>State, Gender and Rights</w:t>
            </w:r>
          </w:p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(Moot Court Room)</w:t>
            </w:r>
          </w:p>
        </w:tc>
      </w:tr>
      <w:tr w:rsidR="004B1567" w:rsidRPr="004B1567" w:rsidTr="007127C9">
        <w:tc>
          <w:tcPr>
            <w:tcW w:w="154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sz w:val="24"/>
                <w:szCs w:val="24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iCs/>
                <w:color w:val="000000"/>
                <w:sz w:val="24"/>
                <w:szCs w:val="24"/>
                <w:lang w:eastAsia="en-GB"/>
              </w:rPr>
              <w:t>5.30 - 5.35</w:t>
            </w:r>
          </w:p>
        </w:tc>
        <w:tc>
          <w:tcPr>
            <w:tcW w:w="76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hideMark/>
          </w:tcPr>
          <w:p w:rsidR="004B1567" w:rsidRPr="004B1567" w:rsidRDefault="004B1567" w:rsidP="004B1567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i/>
                <w:lang w:eastAsia="en-GB"/>
              </w:rPr>
              <w:t xml:space="preserve">Conference Close </w:t>
            </w:r>
            <w:r w:rsidRPr="004B1567"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(Moot Court Room)</w:t>
            </w:r>
          </w:p>
        </w:tc>
      </w:tr>
    </w:tbl>
    <w:p w:rsidR="004B1567" w:rsidRPr="004B1567" w:rsidRDefault="004B1567" w:rsidP="004B1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B1567" w:rsidRPr="004B1567" w:rsidRDefault="004B1567" w:rsidP="004B1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B1567" w:rsidRDefault="004B1567" w:rsidP="004B1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E1962" w:rsidRDefault="003E1962" w:rsidP="004B1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E1962" w:rsidRDefault="003E1962" w:rsidP="004B1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E1962" w:rsidRDefault="003E1962" w:rsidP="004B1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E1962" w:rsidRDefault="003E1962" w:rsidP="004B1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E1962" w:rsidRDefault="003E1962" w:rsidP="004B1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46BCE" w:rsidRDefault="00246BCE" w:rsidP="004B1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E1962" w:rsidRDefault="003E1962" w:rsidP="004B1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46BCE" w:rsidRDefault="00246BCE" w:rsidP="004B1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E1962" w:rsidRDefault="003E1962" w:rsidP="004B1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B1567" w:rsidRPr="004B1567" w:rsidRDefault="004B1567" w:rsidP="004B1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B1567" w:rsidRPr="004B1567" w:rsidRDefault="004B1567" w:rsidP="003E1962">
      <w:pPr>
        <w:jc w:val="center"/>
        <w:rPr>
          <w:b/>
          <w:sz w:val="28"/>
          <w:szCs w:val="28"/>
          <w:u w:val="single"/>
        </w:rPr>
      </w:pPr>
      <w:r w:rsidRPr="004B1567">
        <w:rPr>
          <w:b/>
          <w:sz w:val="28"/>
          <w:szCs w:val="28"/>
          <w:u w:val="single"/>
        </w:rPr>
        <w:lastRenderedPageBreak/>
        <w:t>Monday 8</w:t>
      </w:r>
      <w:r w:rsidRPr="004B1567">
        <w:rPr>
          <w:b/>
          <w:sz w:val="28"/>
          <w:szCs w:val="28"/>
          <w:u w:val="single"/>
          <w:vertAlign w:val="superscript"/>
        </w:rPr>
        <w:t>th</w:t>
      </w:r>
      <w:r w:rsidRPr="004B1567">
        <w:rPr>
          <w:b/>
          <w:sz w:val="28"/>
          <w:szCs w:val="28"/>
          <w:u w:val="single"/>
        </w:rPr>
        <w:t xml:space="preserve"> June 2015</w:t>
      </w:r>
    </w:p>
    <w:p w:rsidR="004B1567" w:rsidRPr="004B1567" w:rsidRDefault="004B1567" w:rsidP="004B1567">
      <w:pPr>
        <w:rPr>
          <w:b/>
          <w:u w:val="single"/>
        </w:rPr>
      </w:pPr>
      <w:r w:rsidRPr="004B1567">
        <w:rPr>
          <w:b/>
          <w:u w:val="single"/>
        </w:rPr>
        <w:t>Parallel Session A</w:t>
      </w:r>
    </w:p>
    <w:p w:rsidR="0046735E" w:rsidRPr="004B1567" w:rsidRDefault="004B1567" w:rsidP="004B1567">
      <w:r w:rsidRPr="004B1567">
        <w:rPr>
          <w:b/>
        </w:rPr>
        <w:t>Stream 1: Victims’ Rights in Conflict</w:t>
      </w:r>
      <w:r w:rsidR="0046735E">
        <w:rPr>
          <w:b/>
        </w:rPr>
        <w:t xml:space="preserve">                                                                                                                                    Venue:  </w:t>
      </w:r>
      <w:r w:rsidR="0046735E">
        <w:t>Moot Court Room</w:t>
      </w:r>
      <w:r w:rsidR="0046735E">
        <w:rPr>
          <w:b/>
        </w:rPr>
        <w:t xml:space="preserve">                                                                                                                                                                                                Chair: </w:t>
      </w:r>
      <w:r w:rsidR="0046735E">
        <w:t>Dr Fiona Donson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12" w:space="0" w:color="000000"/>
          <w:bottom w:val="single" w:sz="12" w:space="0" w:color="000000"/>
        </w:tblBorders>
        <w:tblLook w:val="01E0" w:firstRow="1" w:lastRow="1" w:firstColumn="1" w:lastColumn="1" w:noHBand="0" w:noVBand="0"/>
      </w:tblPr>
      <w:tblGrid>
        <w:gridCol w:w="2509"/>
        <w:gridCol w:w="6733"/>
      </w:tblGrid>
      <w:tr w:rsidR="004B1567" w:rsidRPr="004B1567" w:rsidTr="007127C9">
        <w:trPr>
          <w:trHeight w:val="271"/>
        </w:trPr>
        <w:tc>
          <w:tcPr>
            <w:tcW w:w="25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Sonja Heppner</w:t>
            </w:r>
          </w:p>
        </w:tc>
        <w:tc>
          <w:tcPr>
            <w:tcW w:w="6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Trinity College Dublin</w:t>
            </w:r>
          </w:p>
        </w:tc>
      </w:tr>
      <w:tr w:rsidR="004B1567" w:rsidRPr="004B1567" w:rsidTr="007127C9">
        <w:trPr>
          <w:trHeight w:val="247"/>
        </w:trPr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“Arbitral Justice for Victims of Human Rights Violations”</w:t>
            </w:r>
          </w:p>
        </w:tc>
      </w:tr>
    </w:tbl>
    <w:tbl>
      <w:tblPr>
        <w:tblW w:w="0" w:type="auto"/>
        <w:tblBorders>
          <w:top w:val="single" w:sz="12" w:space="0" w:color="000000"/>
          <w:bottom w:val="single" w:sz="12" w:space="0" w:color="000000"/>
        </w:tblBorders>
        <w:tblLook w:val="01E0" w:firstRow="1" w:lastRow="1" w:firstColumn="1" w:lastColumn="1" w:noHBand="0" w:noVBand="0"/>
      </w:tblPr>
      <w:tblGrid>
        <w:gridCol w:w="2508"/>
        <w:gridCol w:w="6734"/>
      </w:tblGrid>
      <w:tr w:rsidR="004B1567" w:rsidRPr="004B1567" w:rsidTr="007127C9">
        <w:tc>
          <w:tcPr>
            <w:tcW w:w="25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Alan Cusack</w:t>
            </w:r>
          </w:p>
        </w:tc>
        <w:tc>
          <w:tcPr>
            <w:tcW w:w="673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highlight w:val="darkCyan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College Cork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“Victim Participation in Criminal Proceedings: Growing Tension in  the Adversarial Paradigm and the Slow Decline of Due Process”</w:t>
            </w:r>
          </w:p>
        </w:tc>
      </w:tr>
      <w:tr w:rsidR="004B1567" w:rsidRPr="004B1567" w:rsidTr="007127C9">
        <w:tc>
          <w:tcPr>
            <w:tcW w:w="250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Aoife Whitford</w:t>
            </w:r>
          </w:p>
        </w:tc>
        <w:tc>
          <w:tcPr>
            <w:tcW w:w="6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College Cork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i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Cs/>
                <w:i/>
                <w:lang w:eastAsia="en-GB"/>
              </w:rPr>
              <w:t>“An Irish perspective on the use of Offender Reparation Panels- meeting the needs of victims, offenders and communities?”</w:t>
            </w:r>
          </w:p>
        </w:tc>
      </w:tr>
      <w:tr w:rsidR="004B1567" w:rsidRPr="004B1567" w:rsidTr="007127C9">
        <w:tc>
          <w:tcPr>
            <w:tcW w:w="250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Elena Butti</w:t>
            </w:r>
          </w:p>
        </w:tc>
        <w:tc>
          <w:tcPr>
            <w:tcW w:w="6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of Oxford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“Between Legal Rights and Lived Experiences: Children in Transitional Justice”</w:t>
            </w:r>
          </w:p>
        </w:tc>
      </w:tr>
    </w:tbl>
    <w:p w:rsidR="004B1567" w:rsidRPr="004B1567" w:rsidRDefault="004B1567" w:rsidP="004B1567">
      <w:pPr>
        <w:rPr>
          <w:b/>
        </w:rPr>
      </w:pPr>
    </w:p>
    <w:p w:rsidR="004B1567" w:rsidRPr="004B1567" w:rsidRDefault="004B1567" w:rsidP="004B1567">
      <w:r w:rsidRPr="004B1567">
        <w:rPr>
          <w:b/>
        </w:rPr>
        <w:t>Stream 2: ECHR</w:t>
      </w:r>
      <w:r w:rsidR="0046735E">
        <w:rPr>
          <w:b/>
        </w:rPr>
        <w:t xml:space="preserve">                                                                                                                                                                         Venue: </w:t>
      </w:r>
      <w:r w:rsidR="0046735E">
        <w:t xml:space="preserve">AL. 1.64 </w:t>
      </w:r>
      <w:r w:rsidR="0046735E">
        <w:rPr>
          <w:b/>
        </w:rPr>
        <w:t xml:space="preserve">                                                                                                                                                                                            Chair: </w:t>
      </w:r>
      <w:r w:rsidR="0046735E">
        <w:t>Dr Cathal Curran</w:t>
      </w:r>
    </w:p>
    <w:tbl>
      <w:tblPr>
        <w:tblW w:w="9242" w:type="dxa"/>
        <w:tblBorders>
          <w:top w:val="single" w:sz="12" w:space="0" w:color="000000"/>
          <w:bottom w:val="single" w:sz="12" w:space="0" w:color="000000"/>
        </w:tblBorders>
        <w:tblLook w:val="01E0" w:firstRow="1" w:lastRow="1" w:firstColumn="1" w:lastColumn="1" w:noHBand="0" w:noVBand="0"/>
      </w:tblPr>
      <w:tblGrid>
        <w:gridCol w:w="2509"/>
        <w:gridCol w:w="6733"/>
      </w:tblGrid>
      <w:tr w:rsidR="004B1567" w:rsidRPr="004B1567" w:rsidTr="007127C9">
        <w:tc>
          <w:tcPr>
            <w:tcW w:w="25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Thomas Raine</w:t>
            </w:r>
          </w:p>
        </w:tc>
        <w:tc>
          <w:tcPr>
            <w:tcW w:w="6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highlight w:val="darkCyan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of Glasgow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“Conflict or Collaboration? The Role of Parliament and the Courts under the UK Human Rights Act”</w:t>
            </w:r>
          </w:p>
        </w:tc>
      </w:tr>
      <w:tr w:rsidR="004B1567" w:rsidRPr="004B1567" w:rsidTr="007127C9">
        <w:trPr>
          <w:trHeight w:val="361"/>
        </w:trPr>
        <w:tc>
          <w:tcPr>
            <w:tcW w:w="25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Samantha Williams</w:t>
            </w:r>
          </w:p>
        </w:tc>
        <w:tc>
          <w:tcPr>
            <w:tcW w:w="6733" w:type="dxa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College Cork</w:t>
            </w:r>
          </w:p>
        </w:tc>
      </w:tr>
      <w:tr w:rsidR="004B1567" w:rsidRPr="004B1567" w:rsidTr="007127C9">
        <w:trPr>
          <w:trHeight w:val="91"/>
        </w:trPr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“Political Denialism and the Human Rights Act: The UK’s relationship to the ECHR”</w:t>
            </w:r>
          </w:p>
        </w:tc>
      </w:tr>
      <w:tr w:rsidR="004B1567" w:rsidRPr="004B1567" w:rsidTr="007127C9">
        <w:trPr>
          <w:trHeight w:val="812"/>
        </w:trPr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  <w:hideMark/>
          </w:tcPr>
          <w:tbl>
            <w:tblPr>
              <w:tblW w:w="0" w:type="auto"/>
              <w:tblBorders>
                <w:top w:val="single" w:sz="12" w:space="0" w:color="000000"/>
                <w:bottom w:val="single" w:sz="12" w:space="0" w:color="000000"/>
              </w:tblBorders>
              <w:tblLook w:val="01E0" w:firstRow="1" w:lastRow="1" w:firstColumn="1" w:lastColumn="1" w:noHBand="0" w:noVBand="0"/>
            </w:tblPr>
            <w:tblGrid>
              <w:gridCol w:w="2459"/>
              <w:gridCol w:w="6567"/>
            </w:tblGrid>
            <w:tr w:rsidR="004B1567" w:rsidRPr="004B1567" w:rsidTr="007127C9">
              <w:tc>
                <w:tcPr>
                  <w:tcW w:w="2459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D9D9D9"/>
                  <w:hideMark/>
                </w:tcPr>
                <w:p w:rsidR="004B1567" w:rsidRPr="004B1567" w:rsidRDefault="004B1567" w:rsidP="004B1567">
                  <w:pPr>
                    <w:spacing w:after="0" w:line="240" w:lineRule="auto"/>
                    <w:jc w:val="both"/>
                    <w:rPr>
                      <w:rFonts w:ascii="Calibri" w:eastAsia="Times New Roman" w:hAnsi="Calibri" w:cs="Times New Roman"/>
                      <w:iCs/>
                      <w:lang w:eastAsia="en-GB"/>
                    </w:rPr>
                  </w:pPr>
                  <w:r w:rsidRPr="004B1567">
                    <w:rPr>
                      <w:rFonts w:ascii="Calibri" w:eastAsia="Times New Roman" w:hAnsi="Calibri" w:cs="Times New Roman"/>
                      <w:iCs/>
                      <w:lang w:eastAsia="en-GB"/>
                    </w:rPr>
                    <w:t>Norah Burns</w:t>
                  </w:r>
                </w:p>
              </w:tc>
              <w:tc>
                <w:tcPr>
                  <w:tcW w:w="6567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hideMark/>
                </w:tcPr>
                <w:p w:rsidR="004B1567" w:rsidRPr="004B1567" w:rsidRDefault="004B1567" w:rsidP="004B1567">
                  <w:pPr>
                    <w:spacing w:after="0" w:line="240" w:lineRule="auto"/>
                    <w:jc w:val="both"/>
                    <w:rPr>
                      <w:rFonts w:ascii="Calibri" w:eastAsia="Times New Roman" w:hAnsi="Calibri" w:cs="Times New Roman"/>
                      <w:b/>
                      <w:bCs/>
                      <w:lang w:eastAsia="en-GB"/>
                    </w:rPr>
                  </w:pPr>
                  <w:r w:rsidRPr="004B1567">
                    <w:rPr>
                      <w:rFonts w:ascii="Calibri" w:eastAsia="Times New Roman" w:hAnsi="Calibri" w:cs="Times New Roman"/>
                      <w:b/>
                      <w:bCs/>
                      <w:lang w:eastAsia="en-GB"/>
                    </w:rPr>
                    <w:t>Trinity College Dublin</w:t>
                  </w:r>
                </w:p>
              </w:tc>
            </w:tr>
          </w:tbl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highlight w:val="darkCyan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“A Move Towards Substantive Equality: The Roma Educational Segregation Cases before the European Court of Human Rights”</w:t>
            </w:r>
          </w:p>
        </w:tc>
      </w:tr>
    </w:tbl>
    <w:p w:rsidR="004B1567" w:rsidRPr="004B1567" w:rsidRDefault="004B1567" w:rsidP="004B1567"/>
    <w:p w:rsidR="004B1567" w:rsidRPr="004B1567" w:rsidRDefault="004B1567" w:rsidP="004B1567">
      <w:pPr>
        <w:rPr>
          <w:b/>
          <w:sz w:val="24"/>
          <w:szCs w:val="24"/>
          <w:u w:val="single"/>
        </w:rPr>
      </w:pPr>
      <w:r w:rsidRPr="004B1567">
        <w:rPr>
          <w:b/>
          <w:sz w:val="24"/>
          <w:szCs w:val="24"/>
          <w:u w:val="single"/>
        </w:rPr>
        <w:t>Parallel Session B</w:t>
      </w:r>
    </w:p>
    <w:p w:rsidR="004B1567" w:rsidRPr="004B1567" w:rsidRDefault="004B1567" w:rsidP="004B1567">
      <w:pPr>
        <w:rPr>
          <w:sz w:val="24"/>
          <w:szCs w:val="24"/>
          <w:u w:val="single"/>
        </w:rPr>
      </w:pPr>
      <w:r w:rsidRPr="004B1567">
        <w:rPr>
          <w:b/>
        </w:rPr>
        <w:t>Stream 3: Rights and the Criminal Trial</w:t>
      </w:r>
      <w:r w:rsidR="0046735E">
        <w:rPr>
          <w:b/>
        </w:rPr>
        <w:t xml:space="preserve">                                                                                                                                   Venue: </w:t>
      </w:r>
      <w:r w:rsidR="0046735E">
        <w:t xml:space="preserve">AL. 1.64                                                                                                                                                                                                 </w:t>
      </w:r>
      <w:r w:rsidR="0046735E">
        <w:rPr>
          <w:b/>
        </w:rPr>
        <w:t xml:space="preserve">Chair: </w:t>
      </w:r>
      <w:r w:rsidR="0046735E">
        <w:t>TBC</w:t>
      </w:r>
    </w:p>
    <w:tbl>
      <w:tblPr>
        <w:tblW w:w="0" w:type="auto"/>
        <w:tblBorders>
          <w:top w:val="single" w:sz="12" w:space="0" w:color="000000"/>
          <w:bottom w:val="single" w:sz="12" w:space="0" w:color="000000"/>
        </w:tblBorders>
        <w:tblLook w:val="01E0" w:firstRow="1" w:lastRow="1" w:firstColumn="1" w:lastColumn="1" w:noHBand="0" w:noVBand="0"/>
      </w:tblPr>
      <w:tblGrid>
        <w:gridCol w:w="2509"/>
        <w:gridCol w:w="6733"/>
      </w:tblGrid>
      <w:tr w:rsidR="004B1567" w:rsidRPr="004B1567" w:rsidTr="007127C9">
        <w:tc>
          <w:tcPr>
            <w:tcW w:w="25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Eimear Moroney</w:t>
            </w:r>
          </w:p>
        </w:tc>
        <w:tc>
          <w:tcPr>
            <w:tcW w:w="6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College Cork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“Correlations: Forensic Evidence and the Right to a Fair Trial”</w:t>
            </w:r>
          </w:p>
        </w:tc>
      </w:tr>
      <w:tr w:rsidR="004B1567" w:rsidRPr="004B1567" w:rsidTr="007127C9">
        <w:tc>
          <w:tcPr>
            <w:tcW w:w="25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Kevin Sweeney</w:t>
            </w:r>
          </w:p>
        </w:tc>
        <w:tc>
          <w:tcPr>
            <w:tcW w:w="673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of Limerick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i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Cs/>
                <w:i/>
                <w:lang w:eastAsia="en-GB"/>
              </w:rPr>
              <w:t>“The Right to Silence: adverse inferences and the return to the ‘accused speaks’”</w:t>
            </w:r>
          </w:p>
        </w:tc>
      </w:tr>
      <w:tr w:rsidR="004B1567" w:rsidRPr="004B1567" w:rsidTr="007127C9">
        <w:tc>
          <w:tcPr>
            <w:tcW w:w="25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Sarah Bryan O’Sullivan</w:t>
            </w:r>
          </w:p>
        </w:tc>
        <w:tc>
          <w:tcPr>
            <w:tcW w:w="6733" w:type="dxa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Trinity College Dublin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“Personal Cross-Examination by the Defendant in Sexual Offence Trials- Protecting the Complainant and Upholding the Defendant’s Right to a Fair Trial”</w:t>
            </w:r>
          </w:p>
        </w:tc>
      </w:tr>
    </w:tbl>
    <w:p w:rsidR="008D6BE2" w:rsidRDefault="008D6BE2" w:rsidP="004B1567">
      <w:pPr>
        <w:rPr>
          <w:b/>
        </w:rPr>
      </w:pPr>
    </w:p>
    <w:p w:rsidR="008D6BE2" w:rsidRDefault="008D6BE2" w:rsidP="004B1567">
      <w:pPr>
        <w:rPr>
          <w:b/>
        </w:rPr>
      </w:pPr>
    </w:p>
    <w:p w:rsidR="004B1567" w:rsidRPr="004B1567" w:rsidRDefault="004B1567" w:rsidP="004B1567">
      <w:r w:rsidRPr="004B1567">
        <w:rPr>
          <w:b/>
        </w:rPr>
        <w:t>Stream 4: Reflections on Rights and Critical Perspectives</w:t>
      </w:r>
      <w:r w:rsidR="0046735E">
        <w:rPr>
          <w:b/>
        </w:rPr>
        <w:t xml:space="preserve">                                                                                                  Venue: </w:t>
      </w:r>
      <w:r w:rsidR="0046735E">
        <w:t xml:space="preserve">Moot Court Room                                                                                                                                                                    </w:t>
      </w:r>
      <w:r w:rsidR="0046735E">
        <w:rPr>
          <w:b/>
        </w:rPr>
        <w:t xml:space="preserve">Chair: </w:t>
      </w:r>
      <w:r w:rsidR="0046735E">
        <w:t>Professor Siobhán Mullally</w:t>
      </w:r>
    </w:p>
    <w:tbl>
      <w:tblPr>
        <w:tblW w:w="0" w:type="auto"/>
        <w:tblBorders>
          <w:top w:val="single" w:sz="12" w:space="0" w:color="000000"/>
          <w:bottom w:val="single" w:sz="12" w:space="0" w:color="000000"/>
        </w:tblBorders>
        <w:tblLook w:val="01E0" w:firstRow="1" w:lastRow="1" w:firstColumn="1" w:lastColumn="1" w:noHBand="0" w:noVBand="0"/>
      </w:tblPr>
      <w:tblGrid>
        <w:gridCol w:w="2509"/>
        <w:gridCol w:w="6733"/>
      </w:tblGrid>
      <w:tr w:rsidR="004B1567" w:rsidRPr="004B1567" w:rsidTr="007127C9">
        <w:trPr>
          <w:trHeight w:val="738"/>
        </w:trPr>
        <w:tc>
          <w:tcPr>
            <w:tcW w:w="2509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Ira Greenberg</w:t>
            </w:r>
          </w:p>
        </w:tc>
        <w:tc>
          <w:tcPr>
            <w:tcW w:w="6733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College Cork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“The Ethics of Asymmetric Conflict: Parsing the Claims in Gaza”</w:t>
            </w:r>
          </w:p>
        </w:tc>
      </w:tr>
      <w:tr w:rsidR="004B1567" w:rsidRPr="004B1567" w:rsidTr="007127C9">
        <w:trPr>
          <w:trHeight w:val="384"/>
        </w:trPr>
        <w:tc>
          <w:tcPr>
            <w:tcW w:w="25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Seán Butler</w:t>
            </w:r>
          </w:p>
        </w:tc>
        <w:tc>
          <w:tcPr>
            <w:tcW w:w="6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highlight w:val="darkCyan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College Cork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“Protecting Human Rights by Force: The Politico-Legal Context of the ‘Responsibility to Protect’ Doctrine”</w:t>
            </w:r>
          </w:p>
        </w:tc>
      </w:tr>
      <w:tr w:rsidR="004B1567" w:rsidRPr="004B1567" w:rsidTr="007127C9">
        <w:tc>
          <w:tcPr>
            <w:tcW w:w="25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Ian Turner</w:t>
            </w:r>
          </w:p>
        </w:tc>
        <w:tc>
          <w:tcPr>
            <w:tcW w:w="6733" w:type="dxa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of Central Lancashire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“Human Rights, Positive Obligations and the Development of a Right to Security”</w:t>
            </w:r>
          </w:p>
        </w:tc>
      </w:tr>
      <w:tr w:rsidR="004B1567" w:rsidRPr="004B1567" w:rsidTr="007127C9">
        <w:trPr>
          <w:trHeight w:val="383"/>
        </w:trPr>
        <w:tc>
          <w:tcPr>
            <w:tcW w:w="2509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Florence Anaedozie</w:t>
            </w:r>
          </w:p>
        </w:tc>
        <w:tc>
          <w:tcPr>
            <w:tcW w:w="6733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Maynooth University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“Has Systemic Grand Corruption shaped Boko Haram’s Terrorist Landscape in Nigeria?”</w:t>
            </w:r>
          </w:p>
        </w:tc>
      </w:tr>
    </w:tbl>
    <w:p w:rsidR="004B1567" w:rsidRPr="004B1567" w:rsidRDefault="004B1567" w:rsidP="004B1567">
      <w:pPr>
        <w:rPr>
          <w:b/>
          <w:sz w:val="24"/>
          <w:szCs w:val="24"/>
          <w:u w:val="single"/>
        </w:rPr>
      </w:pPr>
    </w:p>
    <w:p w:rsidR="004B1567" w:rsidRPr="004B1567" w:rsidRDefault="004B1567" w:rsidP="004B1567">
      <w:pPr>
        <w:rPr>
          <w:b/>
          <w:sz w:val="24"/>
          <w:szCs w:val="24"/>
          <w:u w:val="single"/>
        </w:rPr>
      </w:pPr>
      <w:r w:rsidRPr="004B1567">
        <w:rPr>
          <w:b/>
          <w:sz w:val="24"/>
          <w:szCs w:val="24"/>
          <w:u w:val="single"/>
        </w:rPr>
        <w:t>Session C</w:t>
      </w:r>
    </w:p>
    <w:p w:rsidR="004B1567" w:rsidRPr="004B1567" w:rsidRDefault="004B1567" w:rsidP="004B1567">
      <w:pPr>
        <w:rPr>
          <w:sz w:val="24"/>
          <w:szCs w:val="24"/>
          <w:u w:val="single"/>
        </w:rPr>
      </w:pPr>
      <w:r w:rsidRPr="004B1567">
        <w:rPr>
          <w:b/>
        </w:rPr>
        <w:t>Stream 5: Limitations of Rights</w:t>
      </w:r>
      <w:r w:rsidR="0046735E">
        <w:rPr>
          <w:b/>
        </w:rPr>
        <w:t xml:space="preserve">                                                                                                                                                   Venue: </w:t>
      </w:r>
      <w:r w:rsidR="0046735E">
        <w:t xml:space="preserve">Moot Court Room                                                                                                                                                               </w:t>
      </w:r>
      <w:r w:rsidR="0046735E">
        <w:rPr>
          <w:b/>
        </w:rPr>
        <w:t xml:space="preserve">Chair: </w:t>
      </w:r>
      <w:r w:rsidR="0046735E">
        <w:t>TBC</w:t>
      </w:r>
    </w:p>
    <w:tbl>
      <w:tblPr>
        <w:tblW w:w="0" w:type="auto"/>
        <w:tblBorders>
          <w:top w:val="single" w:sz="12" w:space="0" w:color="000000"/>
          <w:bottom w:val="single" w:sz="12" w:space="0" w:color="000000"/>
        </w:tblBorders>
        <w:tblLook w:val="01E0" w:firstRow="1" w:lastRow="1" w:firstColumn="1" w:lastColumn="1" w:noHBand="0" w:noVBand="0"/>
      </w:tblPr>
      <w:tblGrid>
        <w:gridCol w:w="2509"/>
        <w:gridCol w:w="6733"/>
      </w:tblGrid>
      <w:tr w:rsidR="004B1567" w:rsidRPr="004B1567" w:rsidTr="007127C9">
        <w:trPr>
          <w:trHeight w:val="221"/>
        </w:trPr>
        <w:tc>
          <w:tcPr>
            <w:tcW w:w="2509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Seán Whittaker</w:t>
            </w:r>
          </w:p>
        </w:tc>
        <w:tc>
          <w:tcPr>
            <w:tcW w:w="6733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College Cork</w:t>
            </w:r>
          </w:p>
        </w:tc>
      </w:tr>
      <w:tr w:rsidR="004B1567" w:rsidRPr="004B1567" w:rsidTr="007127C9">
        <w:trPr>
          <w:trHeight w:val="295"/>
        </w:trPr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“Access to Environmental Information in England: How Best to Balance Competing Rights?”</w:t>
            </w:r>
          </w:p>
        </w:tc>
      </w:tr>
      <w:tr w:rsidR="004B1567" w:rsidRPr="004B1567" w:rsidTr="007127C9">
        <w:trPr>
          <w:trHeight w:val="311"/>
        </w:trPr>
        <w:tc>
          <w:tcPr>
            <w:tcW w:w="25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Paul Lynch</w:t>
            </w:r>
          </w:p>
        </w:tc>
        <w:tc>
          <w:tcPr>
            <w:tcW w:w="6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Trinity College Dublin</w:t>
            </w:r>
          </w:p>
        </w:tc>
      </w:tr>
      <w:tr w:rsidR="004B1567" w:rsidRPr="004B1567" w:rsidTr="007127C9">
        <w:trPr>
          <w:trHeight w:val="328"/>
        </w:trPr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“Public Protest: an amphitheatre for freedom of expression or a prelude to deprivation of liberty?”</w:t>
            </w:r>
          </w:p>
        </w:tc>
      </w:tr>
      <w:tr w:rsidR="004B1567" w:rsidRPr="004B1567" w:rsidTr="007127C9">
        <w:trPr>
          <w:trHeight w:val="478"/>
        </w:trPr>
        <w:tc>
          <w:tcPr>
            <w:tcW w:w="25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Zhilong Guo</w:t>
            </w:r>
          </w:p>
        </w:tc>
        <w:tc>
          <w:tcPr>
            <w:tcW w:w="6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of Glasgow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“Social Life, Rights and Moral Limits of Criminal Law”</w:t>
            </w:r>
          </w:p>
        </w:tc>
      </w:tr>
    </w:tbl>
    <w:p w:rsidR="004B1567" w:rsidRPr="004B1567" w:rsidRDefault="004B1567" w:rsidP="004B1567">
      <w:pPr>
        <w:rPr>
          <w:b/>
        </w:rPr>
      </w:pPr>
    </w:p>
    <w:p w:rsidR="004B1567" w:rsidRPr="004B1567" w:rsidRDefault="004B1567" w:rsidP="004B1567">
      <w:pPr>
        <w:jc w:val="center"/>
        <w:rPr>
          <w:b/>
          <w:sz w:val="28"/>
          <w:szCs w:val="28"/>
          <w:u w:val="single"/>
        </w:rPr>
      </w:pPr>
    </w:p>
    <w:p w:rsidR="004B1567" w:rsidRPr="004B1567" w:rsidRDefault="004B1567" w:rsidP="004B1567">
      <w:pPr>
        <w:rPr>
          <w:b/>
          <w:sz w:val="28"/>
          <w:szCs w:val="28"/>
          <w:u w:val="single"/>
        </w:rPr>
      </w:pPr>
    </w:p>
    <w:p w:rsidR="004B1567" w:rsidRPr="004B1567" w:rsidRDefault="004B1567" w:rsidP="004B1567">
      <w:pPr>
        <w:rPr>
          <w:b/>
          <w:sz w:val="28"/>
          <w:szCs w:val="28"/>
          <w:u w:val="single"/>
        </w:rPr>
      </w:pPr>
    </w:p>
    <w:p w:rsidR="004B1567" w:rsidRPr="004B1567" w:rsidRDefault="004B1567" w:rsidP="004B1567">
      <w:pPr>
        <w:rPr>
          <w:b/>
          <w:sz w:val="28"/>
          <w:szCs w:val="28"/>
          <w:u w:val="single"/>
        </w:rPr>
      </w:pPr>
    </w:p>
    <w:p w:rsidR="004B1567" w:rsidRPr="004B1567" w:rsidRDefault="004B1567" w:rsidP="004B1567">
      <w:pPr>
        <w:rPr>
          <w:b/>
          <w:sz w:val="28"/>
          <w:szCs w:val="28"/>
          <w:u w:val="single"/>
        </w:rPr>
      </w:pPr>
    </w:p>
    <w:p w:rsidR="003E1962" w:rsidRDefault="003E1962" w:rsidP="003E1962">
      <w:pPr>
        <w:rPr>
          <w:b/>
          <w:sz w:val="28"/>
          <w:szCs w:val="28"/>
          <w:u w:val="single"/>
        </w:rPr>
      </w:pPr>
    </w:p>
    <w:p w:rsidR="004B1567" w:rsidRPr="004B1567" w:rsidRDefault="004B1567" w:rsidP="003E1962">
      <w:pPr>
        <w:jc w:val="center"/>
        <w:rPr>
          <w:b/>
          <w:sz w:val="28"/>
          <w:szCs w:val="28"/>
          <w:u w:val="single"/>
        </w:rPr>
      </w:pPr>
      <w:r w:rsidRPr="004B1567">
        <w:rPr>
          <w:b/>
          <w:sz w:val="28"/>
          <w:szCs w:val="28"/>
          <w:u w:val="single"/>
        </w:rPr>
        <w:lastRenderedPageBreak/>
        <w:t>Tuesday 9</w:t>
      </w:r>
      <w:r w:rsidRPr="004B1567">
        <w:rPr>
          <w:b/>
          <w:sz w:val="28"/>
          <w:szCs w:val="28"/>
          <w:u w:val="single"/>
          <w:vertAlign w:val="superscript"/>
        </w:rPr>
        <w:t>th</w:t>
      </w:r>
      <w:r w:rsidRPr="004B1567">
        <w:rPr>
          <w:b/>
          <w:sz w:val="28"/>
          <w:szCs w:val="28"/>
          <w:u w:val="single"/>
        </w:rPr>
        <w:t xml:space="preserve"> June 2015</w:t>
      </w:r>
    </w:p>
    <w:p w:rsidR="004B1567" w:rsidRPr="004B1567" w:rsidRDefault="004B1567" w:rsidP="004B1567">
      <w:pPr>
        <w:rPr>
          <w:b/>
          <w:sz w:val="24"/>
          <w:szCs w:val="24"/>
          <w:u w:val="single"/>
        </w:rPr>
      </w:pPr>
    </w:p>
    <w:p w:rsidR="004B1567" w:rsidRPr="004B1567" w:rsidRDefault="004B1567" w:rsidP="004B1567">
      <w:pPr>
        <w:rPr>
          <w:b/>
          <w:sz w:val="24"/>
          <w:szCs w:val="24"/>
          <w:u w:val="single"/>
        </w:rPr>
      </w:pPr>
      <w:r w:rsidRPr="004B1567">
        <w:rPr>
          <w:b/>
          <w:sz w:val="24"/>
          <w:szCs w:val="24"/>
          <w:u w:val="single"/>
        </w:rPr>
        <w:t>Parallel Session D</w:t>
      </w:r>
    </w:p>
    <w:p w:rsidR="004B1567" w:rsidRPr="004B1567" w:rsidRDefault="004B1567" w:rsidP="004B1567">
      <w:r w:rsidRPr="004B1567">
        <w:rPr>
          <w:b/>
        </w:rPr>
        <w:t>Stream 6: Constitutions and Citizens</w:t>
      </w:r>
      <w:r w:rsidR="0046735E">
        <w:rPr>
          <w:b/>
        </w:rPr>
        <w:t xml:space="preserve">                                                                                                                                          Venue: </w:t>
      </w:r>
      <w:r w:rsidR="0046735E">
        <w:t xml:space="preserve">AL G02                                                                                                                                                                                            </w:t>
      </w:r>
      <w:r w:rsidR="0046735E">
        <w:rPr>
          <w:b/>
        </w:rPr>
        <w:t xml:space="preserve">Chair: </w:t>
      </w:r>
      <w:r w:rsidR="0046735E">
        <w:t>TBC</w:t>
      </w:r>
    </w:p>
    <w:tbl>
      <w:tblPr>
        <w:tblW w:w="0" w:type="auto"/>
        <w:tblBorders>
          <w:top w:val="single" w:sz="12" w:space="0" w:color="000000"/>
          <w:bottom w:val="single" w:sz="12" w:space="0" w:color="000000"/>
        </w:tblBorders>
        <w:tblLook w:val="01E0" w:firstRow="1" w:lastRow="1" w:firstColumn="1" w:lastColumn="1" w:noHBand="0" w:noVBand="0"/>
      </w:tblPr>
      <w:tblGrid>
        <w:gridCol w:w="2509"/>
        <w:gridCol w:w="6733"/>
      </w:tblGrid>
      <w:tr w:rsidR="004B1567" w:rsidRPr="004B1567" w:rsidTr="007127C9">
        <w:trPr>
          <w:trHeight w:val="383"/>
        </w:trPr>
        <w:tc>
          <w:tcPr>
            <w:tcW w:w="2509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Rola Abu Zeid-O’Neill</w:t>
            </w:r>
          </w:p>
        </w:tc>
        <w:tc>
          <w:tcPr>
            <w:tcW w:w="6733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College Cork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“Palestinian Minority Citizens of Israel: Citizenship on Question”</w:t>
            </w:r>
          </w:p>
        </w:tc>
      </w:tr>
      <w:tr w:rsidR="004B1567" w:rsidRPr="004B1567" w:rsidTr="007127C9">
        <w:trPr>
          <w:trHeight w:val="335"/>
        </w:trPr>
        <w:tc>
          <w:tcPr>
            <w:tcW w:w="25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Blazej Kaucz</w:t>
            </w:r>
          </w:p>
        </w:tc>
        <w:tc>
          <w:tcPr>
            <w:tcW w:w="6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highlight w:val="darkCyan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College Cork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“Problems associated with the comparison of the constitutions situated in two different legal frameworks (common law and continental law)”</w:t>
            </w:r>
          </w:p>
        </w:tc>
      </w:tr>
      <w:tr w:rsidR="004B1567" w:rsidRPr="004B1567" w:rsidTr="007127C9">
        <w:tc>
          <w:tcPr>
            <w:tcW w:w="25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Pothitou Theodoti- Eirini</w:t>
            </w:r>
          </w:p>
        </w:tc>
        <w:tc>
          <w:tcPr>
            <w:tcW w:w="67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highlight w:val="darkCyan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College Cork</w:t>
            </w:r>
          </w:p>
        </w:tc>
      </w:tr>
      <w:tr w:rsidR="004B1567" w:rsidRPr="004B1567" w:rsidTr="007127C9">
        <w:trPr>
          <w:trHeight w:val="358"/>
        </w:trPr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“The Right to Education and its Protection under the Greek Constitution: the case of Nikolaos Romanos”</w:t>
            </w:r>
          </w:p>
        </w:tc>
      </w:tr>
    </w:tbl>
    <w:p w:rsidR="004B1567" w:rsidRPr="004B1567" w:rsidRDefault="004B1567" w:rsidP="004B1567">
      <w:pPr>
        <w:rPr>
          <w:b/>
          <w:sz w:val="24"/>
          <w:szCs w:val="24"/>
          <w:u w:val="single"/>
        </w:rPr>
      </w:pPr>
    </w:p>
    <w:p w:rsidR="0046735E" w:rsidRPr="004B1567" w:rsidRDefault="004B1567" w:rsidP="004B1567">
      <w:r w:rsidRPr="004B1567">
        <w:rPr>
          <w:b/>
        </w:rPr>
        <w:t>Stream 7: Crime Theory</w:t>
      </w:r>
      <w:r w:rsidR="0046735E">
        <w:rPr>
          <w:b/>
        </w:rPr>
        <w:t xml:space="preserve">                                                                                                                                                            Venue: </w:t>
      </w:r>
      <w:r w:rsidR="0046735E">
        <w:t xml:space="preserve">Moot Court Room                                                                                                                                                                                 </w:t>
      </w:r>
      <w:r w:rsidR="0046735E">
        <w:rPr>
          <w:b/>
        </w:rPr>
        <w:t xml:space="preserve">Chair: </w:t>
      </w:r>
      <w:r w:rsidR="0046735E">
        <w:t>Alan Cusack</w:t>
      </w:r>
    </w:p>
    <w:tbl>
      <w:tblPr>
        <w:tblW w:w="0" w:type="auto"/>
        <w:tblBorders>
          <w:top w:val="single" w:sz="12" w:space="0" w:color="000000"/>
          <w:bottom w:val="single" w:sz="12" w:space="0" w:color="000000"/>
        </w:tblBorders>
        <w:tblLook w:val="01E0" w:firstRow="1" w:lastRow="1" w:firstColumn="1" w:lastColumn="1" w:noHBand="0" w:noVBand="0"/>
      </w:tblPr>
      <w:tblGrid>
        <w:gridCol w:w="2509"/>
        <w:gridCol w:w="6733"/>
      </w:tblGrid>
      <w:tr w:rsidR="004B1567" w:rsidRPr="004B1567" w:rsidTr="007127C9">
        <w:trPr>
          <w:trHeight w:val="411"/>
        </w:trPr>
        <w:tc>
          <w:tcPr>
            <w:tcW w:w="2509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Nóra Ní Loinsigh</w:t>
            </w:r>
          </w:p>
        </w:tc>
        <w:tc>
          <w:tcPr>
            <w:tcW w:w="6733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Trinity College Dublin</w:t>
            </w:r>
          </w:p>
        </w:tc>
      </w:tr>
      <w:tr w:rsidR="004B1567" w:rsidRPr="004B1567" w:rsidTr="007127C9">
        <w:trPr>
          <w:trHeight w:val="574"/>
        </w:trPr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“Property offences and inequality: conflicts between protecting property and addressing inequality in a consumerist society”</w:t>
            </w:r>
          </w:p>
        </w:tc>
      </w:tr>
      <w:tr w:rsidR="004B1567" w:rsidRPr="004B1567" w:rsidTr="007127C9">
        <w:trPr>
          <w:trHeight w:val="397"/>
        </w:trPr>
        <w:tc>
          <w:tcPr>
            <w:tcW w:w="25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Corsino San Miguel</w:t>
            </w:r>
          </w:p>
        </w:tc>
        <w:tc>
          <w:tcPr>
            <w:tcW w:w="6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of Glasgow</w:t>
            </w:r>
          </w:p>
        </w:tc>
      </w:tr>
      <w:tr w:rsidR="004B1567" w:rsidRPr="004B1567" w:rsidTr="007127C9">
        <w:trPr>
          <w:trHeight w:val="328"/>
        </w:trPr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“Institutionalizing Criminal Responsibility”</w:t>
            </w:r>
          </w:p>
        </w:tc>
      </w:tr>
      <w:tr w:rsidR="004B1567" w:rsidRPr="004B1567" w:rsidTr="007127C9">
        <w:tc>
          <w:tcPr>
            <w:tcW w:w="25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Eoin Guilfoyle</w:t>
            </w:r>
          </w:p>
        </w:tc>
        <w:tc>
          <w:tcPr>
            <w:tcW w:w="6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of Limerick</w:t>
            </w:r>
          </w:p>
        </w:tc>
      </w:tr>
      <w:tr w:rsidR="004B1567" w:rsidRPr="004B1567" w:rsidTr="007127C9">
        <w:trPr>
          <w:trHeight w:val="328"/>
        </w:trPr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“Community Service Orders: Understanding the Past to illuminate the present”</w:t>
            </w:r>
          </w:p>
        </w:tc>
      </w:tr>
      <w:tr w:rsidR="004B1567" w:rsidRPr="004B1567" w:rsidTr="007127C9">
        <w:trPr>
          <w:trHeight w:val="275"/>
        </w:trPr>
        <w:tc>
          <w:tcPr>
            <w:tcW w:w="2509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Susan Crean</w:t>
            </w:r>
          </w:p>
        </w:tc>
        <w:tc>
          <w:tcPr>
            <w:tcW w:w="6733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of Limerick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“Career Criminals have rights too”</w:t>
            </w:r>
          </w:p>
        </w:tc>
      </w:tr>
    </w:tbl>
    <w:p w:rsidR="004B1567" w:rsidRPr="004B1567" w:rsidRDefault="004B1567" w:rsidP="004B1567">
      <w:pPr>
        <w:rPr>
          <w:b/>
          <w:sz w:val="24"/>
          <w:szCs w:val="24"/>
          <w:u w:val="single"/>
        </w:rPr>
      </w:pPr>
    </w:p>
    <w:p w:rsidR="003E1962" w:rsidRDefault="003E1962" w:rsidP="004B1567">
      <w:pPr>
        <w:rPr>
          <w:b/>
          <w:sz w:val="24"/>
          <w:szCs w:val="24"/>
          <w:u w:val="single"/>
        </w:rPr>
      </w:pPr>
    </w:p>
    <w:p w:rsidR="003E1962" w:rsidRDefault="003E1962" w:rsidP="004B1567">
      <w:pPr>
        <w:rPr>
          <w:b/>
          <w:sz w:val="24"/>
          <w:szCs w:val="24"/>
          <w:u w:val="single"/>
        </w:rPr>
      </w:pPr>
    </w:p>
    <w:p w:rsidR="003E1962" w:rsidRDefault="003E1962" w:rsidP="004B1567">
      <w:pPr>
        <w:rPr>
          <w:b/>
          <w:sz w:val="24"/>
          <w:szCs w:val="24"/>
          <w:u w:val="single"/>
        </w:rPr>
      </w:pPr>
    </w:p>
    <w:p w:rsidR="003E1962" w:rsidRDefault="003E1962" w:rsidP="004B1567">
      <w:pPr>
        <w:rPr>
          <w:b/>
          <w:sz w:val="24"/>
          <w:szCs w:val="24"/>
          <w:u w:val="single"/>
        </w:rPr>
      </w:pPr>
    </w:p>
    <w:p w:rsidR="003E1962" w:rsidRDefault="003E1962" w:rsidP="004B1567">
      <w:pPr>
        <w:rPr>
          <w:b/>
          <w:sz w:val="24"/>
          <w:szCs w:val="24"/>
          <w:u w:val="single"/>
        </w:rPr>
      </w:pPr>
    </w:p>
    <w:p w:rsidR="008D6BE2" w:rsidRDefault="008D6BE2" w:rsidP="004B1567">
      <w:pPr>
        <w:rPr>
          <w:b/>
          <w:sz w:val="24"/>
          <w:szCs w:val="24"/>
          <w:u w:val="single"/>
        </w:rPr>
      </w:pPr>
    </w:p>
    <w:p w:rsidR="004B1567" w:rsidRPr="004B1567" w:rsidRDefault="004B1567" w:rsidP="004B1567">
      <w:pPr>
        <w:rPr>
          <w:b/>
          <w:sz w:val="24"/>
          <w:szCs w:val="24"/>
          <w:u w:val="single"/>
        </w:rPr>
      </w:pPr>
      <w:r w:rsidRPr="004B1567">
        <w:rPr>
          <w:b/>
          <w:sz w:val="24"/>
          <w:szCs w:val="24"/>
          <w:u w:val="single"/>
        </w:rPr>
        <w:t>Parallel Session E</w:t>
      </w:r>
    </w:p>
    <w:p w:rsidR="004B1567" w:rsidRPr="004B1567" w:rsidRDefault="004B1567" w:rsidP="004B1567">
      <w:r w:rsidRPr="004B1567">
        <w:rPr>
          <w:b/>
        </w:rPr>
        <w:t>Stream 8: Rights in a Digital Age</w:t>
      </w:r>
      <w:r w:rsidR="0046735E">
        <w:rPr>
          <w:b/>
        </w:rPr>
        <w:t xml:space="preserve">                                                                                                                                          Venue: </w:t>
      </w:r>
      <w:r w:rsidR="0046735E">
        <w:t xml:space="preserve">AL G02                                                                                                                                                                                  </w:t>
      </w:r>
      <w:r w:rsidR="0046735E">
        <w:rPr>
          <w:b/>
        </w:rPr>
        <w:t xml:space="preserve">Chair: </w:t>
      </w:r>
      <w:r w:rsidR="0046735E">
        <w:t>Dr Carole Deschamps</w:t>
      </w:r>
    </w:p>
    <w:tbl>
      <w:tblPr>
        <w:tblW w:w="0" w:type="auto"/>
        <w:tblBorders>
          <w:top w:val="single" w:sz="12" w:space="0" w:color="000000"/>
          <w:bottom w:val="single" w:sz="12" w:space="0" w:color="000000"/>
        </w:tblBorders>
        <w:tblLook w:val="01E0" w:firstRow="1" w:lastRow="1" w:firstColumn="1" w:lastColumn="1" w:noHBand="0" w:noVBand="0"/>
      </w:tblPr>
      <w:tblGrid>
        <w:gridCol w:w="2508"/>
        <w:gridCol w:w="6734"/>
      </w:tblGrid>
      <w:tr w:rsidR="004B1567" w:rsidRPr="004B1567" w:rsidTr="007127C9">
        <w:trPr>
          <w:trHeight w:val="221"/>
        </w:trPr>
        <w:tc>
          <w:tcPr>
            <w:tcW w:w="2508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Carol Lynch</w:t>
            </w:r>
          </w:p>
        </w:tc>
        <w:tc>
          <w:tcPr>
            <w:tcW w:w="6734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of Limerick</w:t>
            </w:r>
          </w:p>
        </w:tc>
      </w:tr>
      <w:tr w:rsidR="004B1567" w:rsidRPr="004B1567" w:rsidTr="007127C9">
        <w:trPr>
          <w:trHeight w:val="380"/>
        </w:trPr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“An Examination of the Existing Irish Criminal Legal Responses to Cyberbullying”</w:t>
            </w:r>
          </w:p>
        </w:tc>
      </w:tr>
      <w:tr w:rsidR="004B1567" w:rsidRPr="004B1567" w:rsidTr="007127C9">
        <w:trPr>
          <w:trHeight w:val="332"/>
        </w:trPr>
        <w:tc>
          <w:tcPr>
            <w:tcW w:w="250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Orla Egan</w:t>
            </w:r>
          </w:p>
        </w:tc>
        <w:tc>
          <w:tcPr>
            <w:tcW w:w="6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College Cork</w:t>
            </w:r>
          </w:p>
        </w:tc>
      </w:tr>
      <w:tr w:rsidR="004B1567" w:rsidRPr="004B1567" w:rsidTr="007127C9">
        <w:trPr>
          <w:trHeight w:val="282"/>
        </w:trPr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“Copyright v Community Access”</w:t>
            </w:r>
          </w:p>
        </w:tc>
      </w:tr>
      <w:tr w:rsidR="004B1567" w:rsidRPr="004B1567" w:rsidTr="007127C9">
        <w:tc>
          <w:tcPr>
            <w:tcW w:w="25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Camille Maye</w:t>
            </w:r>
          </w:p>
        </w:tc>
        <w:tc>
          <w:tcPr>
            <w:tcW w:w="6734" w:type="dxa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Trinity College Dublin</w:t>
            </w:r>
          </w:p>
        </w:tc>
      </w:tr>
      <w:tr w:rsidR="004B1567" w:rsidRPr="004B1567" w:rsidTr="007127C9">
        <w:trPr>
          <w:trHeight w:val="302"/>
        </w:trPr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“Human Rights: the price to pay for national security?”</w:t>
            </w:r>
          </w:p>
        </w:tc>
      </w:tr>
    </w:tbl>
    <w:p w:rsidR="004B1567" w:rsidRPr="004B1567" w:rsidRDefault="004B1567" w:rsidP="004B1567">
      <w:pPr>
        <w:rPr>
          <w:b/>
        </w:rPr>
      </w:pPr>
    </w:p>
    <w:p w:rsidR="004B1567" w:rsidRPr="004B1567" w:rsidRDefault="004B1567" w:rsidP="004B1567">
      <w:r w:rsidRPr="004B1567">
        <w:rPr>
          <w:b/>
        </w:rPr>
        <w:t>Stream 9: Parents and Children</w:t>
      </w:r>
      <w:r w:rsidR="0046735E">
        <w:rPr>
          <w:b/>
        </w:rPr>
        <w:t xml:space="preserve">                                                                                                                                     Venue: </w:t>
      </w:r>
      <w:r w:rsidR="0046735E">
        <w:t>Moot Court Room</w:t>
      </w:r>
      <w:r w:rsidR="0046735E">
        <w:rPr>
          <w:b/>
        </w:rPr>
        <w:t xml:space="preserve">                                                                                                                                                                       Chair: </w:t>
      </w:r>
      <w:r w:rsidR="0046735E">
        <w:t>TBC</w:t>
      </w:r>
    </w:p>
    <w:tbl>
      <w:tblPr>
        <w:tblW w:w="0" w:type="auto"/>
        <w:tblBorders>
          <w:top w:val="single" w:sz="12" w:space="0" w:color="000000"/>
          <w:bottom w:val="single" w:sz="12" w:space="0" w:color="000000"/>
        </w:tblBorders>
        <w:tblLook w:val="01E0" w:firstRow="1" w:lastRow="1" w:firstColumn="1" w:lastColumn="1" w:noHBand="0" w:noVBand="0"/>
      </w:tblPr>
      <w:tblGrid>
        <w:gridCol w:w="2510"/>
        <w:gridCol w:w="6732"/>
      </w:tblGrid>
      <w:tr w:rsidR="004B1567" w:rsidRPr="004B1567" w:rsidTr="007127C9">
        <w:trPr>
          <w:trHeight w:val="221"/>
        </w:trPr>
        <w:tc>
          <w:tcPr>
            <w:tcW w:w="2510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Sarah Robinson</w:t>
            </w:r>
          </w:p>
        </w:tc>
        <w:tc>
          <w:tcPr>
            <w:tcW w:w="6732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College Cork</w:t>
            </w:r>
          </w:p>
        </w:tc>
      </w:tr>
      <w:tr w:rsidR="004B1567" w:rsidRPr="004B1567" w:rsidTr="007127C9">
        <w:trPr>
          <w:trHeight w:val="288"/>
        </w:trPr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“Legislative Lacuna: Invisible Mothers”</w:t>
            </w:r>
          </w:p>
        </w:tc>
      </w:tr>
      <w:tr w:rsidR="004B1567" w:rsidRPr="004B1567" w:rsidTr="007127C9">
        <w:trPr>
          <w:trHeight w:val="277"/>
        </w:trPr>
        <w:tc>
          <w:tcPr>
            <w:tcW w:w="25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Alexandros Stylianidis</w:t>
            </w:r>
          </w:p>
        </w:tc>
        <w:tc>
          <w:tcPr>
            <w:tcW w:w="6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of Vienna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“Tension between children’s and parents’ rights within education”</w:t>
            </w:r>
          </w:p>
        </w:tc>
      </w:tr>
      <w:tr w:rsidR="004B1567" w:rsidRPr="004B1567" w:rsidTr="007127C9">
        <w:tc>
          <w:tcPr>
            <w:tcW w:w="25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Ben Mitchell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Trinity College Dublin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“Social class inequality in school: a constitutional problem?”</w:t>
            </w:r>
          </w:p>
        </w:tc>
      </w:tr>
      <w:tr w:rsidR="004B1567" w:rsidRPr="004B1567" w:rsidTr="007127C9">
        <w:tc>
          <w:tcPr>
            <w:tcW w:w="25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Caroline Somers</w:t>
            </w:r>
          </w:p>
        </w:tc>
        <w:tc>
          <w:tcPr>
            <w:tcW w:w="6733" w:type="dxa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College Cork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“Conflicting Rights in Neonatal End-of-Life Care: A Luhmannian Approach”</w:t>
            </w:r>
          </w:p>
        </w:tc>
      </w:tr>
    </w:tbl>
    <w:p w:rsidR="004B1567" w:rsidRPr="004B1567" w:rsidRDefault="004B1567" w:rsidP="004B1567">
      <w:pPr>
        <w:rPr>
          <w:b/>
          <w:sz w:val="24"/>
          <w:szCs w:val="24"/>
          <w:u w:val="single"/>
        </w:rPr>
      </w:pPr>
    </w:p>
    <w:p w:rsidR="004B1567" w:rsidRPr="004B1567" w:rsidRDefault="004B1567" w:rsidP="004B1567">
      <w:pPr>
        <w:rPr>
          <w:b/>
          <w:sz w:val="24"/>
          <w:szCs w:val="24"/>
          <w:u w:val="single"/>
        </w:rPr>
      </w:pPr>
      <w:r w:rsidRPr="004B1567">
        <w:rPr>
          <w:b/>
          <w:sz w:val="24"/>
          <w:szCs w:val="24"/>
          <w:u w:val="single"/>
        </w:rPr>
        <w:t>Session F</w:t>
      </w:r>
    </w:p>
    <w:p w:rsidR="004B1567" w:rsidRPr="004B1567" w:rsidRDefault="004B1567" w:rsidP="004B1567">
      <w:r w:rsidRPr="004B1567">
        <w:rPr>
          <w:b/>
        </w:rPr>
        <w:t>Stream 10: State, Gender and Rights</w:t>
      </w:r>
      <w:r w:rsidR="003E1962">
        <w:rPr>
          <w:b/>
        </w:rPr>
        <w:t xml:space="preserve">                                                                                                                         Venue: </w:t>
      </w:r>
      <w:r w:rsidR="003E1962">
        <w:t xml:space="preserve">Moot Court Room                                                                                                                                                                         </w:t>
      </w:r>
      <w:r w:rsidR="003E1962">
        <w:rPr>
          <w:b/>
        </w:rPr>
        <w:t xml:space="preserve">Chair: </w:t>
      </w:r>
      <w:r w:rsidR="003E1962">
        <w:t>Dr Claire Murray</w:t>
      </w:r>
    </w:p>
    <w:tbl>
      <w:tblPr>
        <w:tblW w:w="0" w:type="auto"/>
        <w:tblBorders>
          <w:top w:val="single" w:sz="12" w:space="0" w:color="000000"/>
          <w:bottom w:val="single" w:sz="12" w:space="0" w:color="000000"/>
        </w:tblBorders>
        <w:tblLook w:val="01E0" w:firstRow="1" w:lastRow="1" w:firstColumn="1" w:lastColumn="1" w:noHBand="0" w:noVBand="0"/>
      </w:tblPr>
      <w:tblGrid>
        <w:gridCol w:w="2509"/>
        <w:gridCol w:w="6733"/>
      </w:tblGrid>
      <w:tr w:rsidR="004B1567" w:rsidRPr="004B1567" w:rsidTr="007127C9">
        <w:trPr>
          <w:trHeight w:val="321"/>
        </w:trPr>
        <w:tc>
          <w:tcPr>
            <w:tcW w:w="2509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Aengus Carroll</w:t>
            </w:r>
          </w:p>
        </w:tc>
        <w:tc>
          <w:tcPr>
            <w:tcW w:w="6733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highlight w:val="darkCyan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College Cork</w:t>
            </w:r>
          </w:p>
        </w:tc>
      </w:tr>
      <w:tr w:rsidR="004B1567" w:rsidRPr="004B1567" w:rsidTr="007127C9">
        <w:trPr>
          <w:trHeight w:val="403"/>
        </w:trPr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"Coming Out Alive: a perspective on the UN Human Rights Council’s current sexual orientation and human rights activity"</w:t>
            </w:r>
          </w:p>
        </w:tc>
      </w:tr>
      <w:tr w:rsidR="004B1567" w:rsidRPr="004B1567" w:rsidTr="007127C9">
        <w:trPr>
          <w:trHeight w:val="387"/>
        </w:trPr>
        <w:tc>
          <w:tcPr>
            <w:tcW w:w="25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Sandra Duffy</w:t>
            </w:r>
          </w:p>
        </w:tc>
        <w:tc>
          <w:tcPr>
            <w:tcW w:w="6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College Cork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"Effecting Change: Foy, advocacy, and the power of 'cause lawyering’" </w:t>
            </w:r>
          </w:p>
        </w:tc>
      </w:tr>
      <w:tr w:rsidR="004B1567" w:rsidRPr="004B1567" w:rsidTr="007127C9">
        <w:trPr>
          <w:trHeight w:val="335"/>
        </w:trPr>
        <w:tc>
          <w:tcPr>
            <w:tcW w:w="25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iCs/>
                <w:lang w:eastAsia="en-GB"/>
              </w:rPr>
              <w:t>Nusha Yonkova</w:t>
            </w:r>
          </w:p>
        </w:tc>
        <w:tc>
          <w:tcPr>
            <w:tcW w:w="6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B1567" w:rsidRPr="004B1567" w:rsidRDefault="004B1567" w:rsidP="004B156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highlight w:val="darkCyan"/>
                <w:lang w:eastAsia="en-GB"/>
              </w:rPr>
            </w:pPr>
            <w:r w:rsidRPr="004B1567">
              <w:rPr>
                <w:rFonts w:ascii="Calibri" w:eastAsia="Times New Roman" w:hAnsi="Calibri" w:cs="Times New Roman"/>
                <w:b/>
                <w:bCs/>
                <w:lang w:eastAsia="en-GB"/>
              </w:rPr>
              <w:t>University College Dublin</w:t>
            </w:r>
          </w:p>
        </w:tc>
      </w:tr>
      <w:tr w:rsidR="004B1567" w:rsidRPr="004B1567" w:rsidTr="007127C9">
        <w:tc>
          <w:tcPr>
            <w:tcW w:w="92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B1567" w:rsidRPr="004B1567" w:rsidRDefault="004B1567" w:rsidP="004B156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</w:pPr>
            <w:r w:rsidRPr="004B1567">
              <w:rPr>
                <w:rFonts w:ascii="Calibri" w:eastAsia="Times New Roman" w:hAnsi="Calibri" w:cs="Times New Roman"/>
                <w:i/>
                <w:color w:val="000000"/>
                <w:lang w:eastAsia="en-IE"/>
              </w:rPr>
              <w:t>“Gender-sensitive approach to protection and assistance of trafficked persons: a comparative study of Ireland, Bulgaria, UK and Croatia”</w:t>
            </w:r>
          </w:p>
        </w:tc>
      </w:tr>
    </w:tbl>
    <w:p w:rsidR="008C0A85" w:rsidRDefault="008C0A85"/>
    <w:sectPr w:rsidR="008C0A85" w:rsidSect="00503033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D41" w:rsidRDefault="00826D41" w:rsidP="003E1962">
      <w:pPr>
        <w:spacing w:after="0" w:line="240" w:lineRule="auto"/>
      </w:pPr>
      <w:r>
        <w:separator/>
      </w:r>
    </w:p>
  </w:endnote>
  <w:endnote w:type="continuationSeparator" w:id="0">
    <w:p w:rsidR="00826D41" w:rsidRDefault="00826D41" w:rsidP="003E1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0035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0457" w:rsidRDefault="00503033">
        <w:pPr>
          <w:pStyle w:val="Footer"/>
          <w:jc w:val="center"/>
        </w:pPr>
        <w:r>
          <w:fldChar w:fldCharType="begin"/>
        </w:r>
        <w:r w:rsidR="005D519B">
          <w:instrText xml:space="preserve"> PAGE   \* MERGEFORMAT </w:instrText>
        </w:r>
        <w:r>
          <w:fldChar w:fldCharType="separate"/>
        </w:r>
        <w:r w:rsidR="00A77F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C0457" w:rsidRDefault="00826D4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D41" w:rsidRDefault="00826D41" w:rsidP="003E1962">
      <w:pPr>
        <w:spacing w:after="0" w:line="240" w:lineRule="auto"/>
      </w:pPr>
      <w:r>
        <w:separator/>
      </w:r>
    </w:p>
  </w:footnote>
  <w:footnote w:type="continuationSeparator" w:id="0">
    <w:p w:rsidR="00826D41" w:rsidRDefault="00826D41" w:rsidP="003E1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962" w:rsidRPr="004B1567" w:rsidRDefault="00664733" w:rsidP="00664733">
    <w:pPr>
      <w:tabs>
        <w:tab w:val="center" w:pos="4513"/>
      </w:tabs>
      <w:spacing w:after="0" w:line="360" w:lineRule="auto"/>
      <w:rPr>
        <w:rFonts w:ascii="Times New Roman" w:eastAsia="Times New Roman" w:hAnsi="Times New Roman" w:cs="Times New Roman"/>
        <w:b/>
        <w:sz w:val="24"/>
        <w:szCs w:val="24"/>
        <w:lang w:eastAsia="en-GB"/>
      </w:rPr>
    </w:pPr>
    <w:r>
      <w:rPr>
        <w:rFonts w:ascii="Times New Roman" w:eastAsia="Times New Roman" w:hAnsi="Times New Roman" w:cs="Times New Roman"/>
        <w:b/>
        <w:noProof/>
        <w:sz w:val="24"/>
        <w:szCs w:val="24"/>
        <w:lang w:val="en-GB"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5154930</wp:posOffset>
          </wp:positionH>
          <wp:positionV relativeFrom="paragraph">
            <wp:posOffset>-229870</wp:posOffset>
          </wp:positionV>
          <wp:extent cx="1213485" cy="347345"/>
          <wp:effectExtent l="0" t="0" r="5715" b="0"/>
          <wp:wrapThrough wrapText="bothSides">
            <wp:wrapPolygon edited="0">
              <wp:start x="0" y="0"/>
              <wp:lineTo x="0" y="20139"/>
              <wp:lineTo x="21363" y="20139"/>
              <wp:lineTo x="21363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347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b/>
        <w:noProof/>
        <w:sz w:val="24"/>
        <w:szCs w:val="24"/>
        <w:lang w:val="en-GB"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-695325</wp:posOffset>
          </wp:positionH>
          <wp:positionV relativeFrom="paragraph">
            <wp:posOffset>-229870</wp:posOffset>
          </wp:positionV>
          <wp:extent cx="993775" cy="481330"/>
          <wp:effectExtent l="0" t="0" r="0" b="0"/>
          <wp:wrapThrough wrapText="bothSides">
            <wp:wrapPolygon edited="0">
              <wp:start x="0" y="0"/>
              <wp:lineTo x="0" y="20517"/>
              <wp:lineTo x="21117" y="20517"/>
              <wp:lineTo x="21117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775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b/>
        <w:sz w:val="24"/>
        <w:szCs w:val="24"/>
        <w:lang w:eastAsia="en-GB"/>
      </w:rPr>
      <w:tab/>
    </w:r>
    <w:r w:rsidR="003E1962" w:rsidRPr="004B1567">
      <w:rPr>
        <w:rFonts w:ascii="Times New Roman" w:eastAsia="Times New Roman" w:hAnsi="Times New Roman" w:cs="Times New Roman"/>
        <w:b/>
        <w:sz w:val="24"/>
        <w:szCs w:val="24"/>
        <w:lang w:eastAsia="en-GB"/>
      </w:rPr>
      <w:t>CCJHR 9</w:t>
    </w:r>
    <w:r w:rsidR="003E1962" w:rsidRPr="004B1567">
      <w:rPr>
        <w:rFonts w:ascii="Times New Roman" w:eastAsia="Times New Roman" w:hAnsi="Times New Roman" w:cs="Times New Roman"/>
        <w:b/>
        <w:sz w:val="24"/>
        <w:szCs w:val="24"/>
        <w:vertAlign w:val="superscript"/>
        <w:lang w:eastAsia="en-GB"/>
      </w:rPr>
      <w:t>th</w:t>
    </w:r>
    <w:r w:rsidR="003E1962" w:rsidRPr="004B1567">
      <w:rPr>
        <w:rFonts w:ascii="Times New Roman" w:eastAsia="Times New Roman" w:hAnsi="Times New Roman" w:cs="Times New Roman"/>
        <w:b/>
        <w:sz w:val="24"/>
        <w:szCs w:val="24"/>
        <w:lang w:eastAsia="en-GB"/>
      </w:rPr>
      <w:t xml:space="preserve"> Annual PhD Symposium</w:t>
    </w:r>
  </w:p>
  <w:p w:rsidR="003E1962" w:rsidRPr="004B1567" w:rsidRDefault="003E1962" w:rsidP="003E1962">
    <w:pPr>
      <w:spacing w:after="0" w:line="360" w:lineRule="auto"/>
      <w:jc w:val="center"/>
      <w:rPr>
        <w:rFonts w:ascii="Times New Roman" w:eastAsia="Times New Roman" w:hAnsi="Times New Roman" w:cs="Times New Roman"/>
        <w:b/>
        <w:i/>
        <w:sz w:val="24"/>
        <w:szCs w:val="24"/>
        <w:lang w:eastAsia="en-GB"/>
      </w:rPr>
    </w:pPr>
    <w:r w:rsidRPr="004B1567">
      <w:rPr>
        <w:rFonts w:ascii="Times New Roman" w:eastAsia="Times New Roman" w:hAnsi="Times New Roman" w:cs="Times New Roman"/>
        <w:b/>
        <w:i/>
        <w:sz w:val="24"/>
        <w:szCs w:val="24"/>
        <w:lang w:eastAsia="en-GB"/>
      </w:rPr>
      <w:t>Rights in Conflict: Socio-Legal and Critical Approaches to Human Rights</w:t>
    </w:r>
  </w:p>
  <w:p w:rsidR="003E1962" w:rsidRPr="004B1567" w:rsidRDefault="003E1962" w:rsidP="003E1962">
    <w:pPr>
      <w:spacing w:after="0" w:line="360" w:lineRule="auto"/>
      <w:jc w:val="center"/>
      <w:rPr>
        <w:rFonts w:ascii="Times New Roman" w:eastAsia="Times New Roman" w:hAnsi="Times New Roman" w:cs="Times New Roman"/>
        <w:b/>
        <w:sz w:val="20"/>
        <w:szCs w:val="20"/>
        <w:lang w:eastAsia="en-GB"/>
      </w:rPr>
    </w:pPr>
    <w:r w:rsidRPr="004B1567">
      <w:rPr>
        <w:rFonts w:ascii="Times New Roman" w:eastAsia="Times New Roman" w:hAnsi="Times New Roman" w:cs="Times New Roman"/>
        <w:b/>
        <w:sz w:val="20"/>
        <w:szCs w:val="20"/>
        <w:lang w:eastAsia="en-GB"/>
      </w:rPr>
      <w:t>8</w:t>
    </w:r>
    <w:r w:rsidRPr="004B1567">
      <w:rPr>
        <w:rFonts w:ascii="Times New Roman" w:eastAsia="Times New Roman" w:hAnsi="Times New Roman" w:cs="Times New Roman"/>
        <w:b/>
        <w:sz w:val="20"/>
        <w:szCs w:val="20"/>
        <w:vertAlign w:val="superscript"/>
        <w:lang w:eastAsia="en-GB"/>
      </w:rPr>
      <w:t>th</w:t>
    </w:r>
    <w:r w:rsidRPr="004B1567">
      <w:rPr>
        <w:rFonts w:ascii="Times New Roman" w:eastAsia="Times New Roman" w:hAnsi="Times New Roman" w:cs="Times New Roman"/>
        <w:b/>
        <w:sz w:val="20"/>
        <w:szCs w:val="20"/>
        <w:lang w:eastAsia="en-GB"/>
      </w:rPr>
      <w:t>- 9</w:t>
    </w:r>
    <w:r w:rsidRPr="004B1567">
      <w:rPr>
        <w:rFonts w:ascii="Times New Roman" w:eastAsia="Times New Roman" w:hAnsi="Times New Roman" w:cs="Times New Roman"/>
        <w:b/>
        <w:sz w:val="20"/>
        <w:szCs w:val="20"/>
        <w:vertAlign w:val="superscript"/>
        <w:lang w:eastAsia="en-GB"/>
      </w:rPr>
      <w:t>th</w:t>
    </w:r>
    <w:r w:rsidRPr="004B1567">
      <w:rPr>
        <w:rFonts w:ascii="Times New Roman" w:eastAsia="Times New Roman" w:hAnsi="Times New Roman" w:cs="Times New Roman"/>
        <w:b/>
        <w:sz w:val="20"/>
        <w:szCs w:val="20"/>
        <w:lang w:eastAsia="en-GB"/>
      </w:rPr>
      <w:t xml:space="preserve"> June 2015</w:t>
    </w:r>
  </w:p>
  <w:p w:rsidR="003E1962" w:rsidRPr="003E1962" w:rsidRDefault="003E1962" w:rsidP="003E19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1567"/>
    <w:rsid w:val="00004F2E"/>
    <w:rsid w:val="000364FD"/>
    <w:rsid w:val="00065F7B"/>
    <w:rsid w:val="00066CA5"/>
    <w:rsid w:val="0007384C"/>
    <w:rsid w:val="00090AD2"/>
    <w:rsid w:val="00094885"/>
    <w:rsid w:val="000E1E83"/>
    <w:rsid w:val="000F3550"/>
    <w:rsid w:val="000F4F16"/>
    <w:rsid w:val="000F7CBA"/>
    <w:rsid w:val="00100892"/>
    <w:rsid w:val="00106F17"/>
    <w:rsid w:val="001128C0"/>
    <w:rsid w:val="00121430"/>
    <w:rsid w:val="00124413"/>
    <w:rsid w:val="00131383"/>
    <w:rsid w:val="00140211"/>
    <w:rsid w:val="00154A84"/>
    <w:rsid w:val="001566D8"/>
    <w:rsid w:val="00175BC2"/>
    <w:rsid w:val="001972E0"/>
    <w:rsid w:val="001A53DB"/>
    <w:rsid w:val="001A58E5"/>
    <w:rsid w:val="001F0B39"/>
    <w:rsid w:val="00200D79"/>
    <w:rsid w:val="00210D1F"/>
    <w:rsid w:val="00231092"/>
    <w:rsid w:val="00234E92"/>
    <w:rsid w:val="00246BCE"/>
    <w:rsid w:val="00254D3D"/>
    <w:rsid w:val="00271C06"/>
    <w:rsid w:val="002A1DD2"/>
    <w:rsid w:val="002B16DE"/>
    <w:rsid w:val="002C7B9F"/>
    <w:rsid w:val="002E59F0"/>
    <w:rsid w:val="00322459"/>
    <w:rsid w:val="00322804"/>
    <w:rsid w:val="0032400D"/>
    <w:rsid w:val="00345C57"/>
    <w:rsid w:val="00375E3F"/>
    <w:rsid w:val="003A6809"/>
    <w:rsid w:val="003D1720"/>
    <w:rsid w:val="003E1962"/>
    <w:rsid w:val="004052B5"/>
    <w:rsid w:val="00410637"/>
    <w:rsid w:val="0043310B"/>
    <w:rsid w:val="00442900"/>
    <w:rsid w:val="00445F79"/>
    <w:rsid w:val="00447994"/>
    <w:rsid w:val="00457FBF"/>
    <w:rsid w:val="0046735E"/>
    <w:rsid w:val="00494322"/>
    <w:rsid w:val="00495F6A"/>
    <w:rsid w:val="004B1567"/>
    <w:rsid w:val="004C40BB"/>
    <w:rsid w:val="004E0AC3"/>
    <w:rsid w:val="004E11CB"/>
    <w:rsid w:val="00503033"/>
    <w:rsid w:val="00524D3A"/>
    <w:rsid w:val="00525D83"/>
    <w:rsid w:val="0054010D"/>
    <w:rsid w:val="005439C0"/>
    <w:rsid w:val="0054645F"/>
    <w:rsid w:val="00552B35"/>
    <w:rsid w:val="00553E05"/>
    <w:rsid w:val="005562AB"/>
    <w:rsid w:val="00557913"/>
    <w:rsid w:val="00560228"/>
    <w:rsid w:val="00565147"/>
    <w:rsid w:val="00590B5C"/>
    <w:rsid w:val="005C6095"/>
    <w:rsid w:val="005C67C1"/>
    <w:rsid w:val="005D519B"/>
    <w:rsid w:val="005D7DF9"/>
    <w:rsid w:val="005E35AC"/>
    <w:rsid w:val="005E6AC8"/>
    <w:rsid w:val="005E7535"/>
    <w:rsid w:val="00626D34"/>
    <w:rsid w:val="006421DC"/>
    <w:rsid w:val="00651BD6"/>
    <w:rsid w:val="006533AA"/>
    <w:rsid w:val="00657EFA"/>
    <w:rsid w:val="00663E79"/>
    <w:rsid w:val="00664733"/>
    <w:rsid w:val="00671A01"/>
    <w:rsid w:val="00687BD8"/>
    <w:rsid w:val="006C2742"/>
    <w:rsid w:val="006C6BA8"/>
    <w:rsid w:val="00701BA6"/>
    <w:rsid w:val="00732B7B"/>
    <w:rsid w:val="007538EA"/>
    <w:rsid w:val="007A683E"/>
    <w:rsid w:val="007C0E5E"/>
    <w:rsid w:val="007C2347"/>
    <w:rsid w:val="007F7F55"/>
    <w:rsid w:val="008075F9"/>
    <w:rsid w:val="00815DBE"/>
    <w:rsid w:val="00821576"/>
    <w:rsid w:val="00826D41"/>
    <w:rsid w:val="008273F3"/>
    <w:rsid w:val="00843303"/>
    <w:rsid w:val="008555F7"/>
    <w:rsid w:val="008835A5"/>
    <w:rsid w:val="008968DD"/>
    <w:rsid w:val="008C0A85"/>
    <w:rsid w:val="008D6BE2"/>
    <w:rsid w:val="008E2CD6"/>
    <w:rsid w:val="008F5160"/>
    <w:rsid w:val="009113EC"/>
    <w:rsid w:val="009330BC"/>
    <w:rsid w:val="00934DCF"/>
    <w:rsid w:val="00941AB7"/>
    <w:rsid w:val="00967A07"/>
    <w:rsid w:val="009D4487"/>
    <w:rsid w:val="009D4898"/>
    <w:rsid w:val="009E60B3"/>
    <w:rsid w:val="009F2C1E"/>
    <w:rsid w:val="00A108A6"/>
    <w:rsid w:val="00A226FF"/>
    <w:rsid w:val="00A26B6D"/>
    <w:rsid w:val="00A76D02"/>
    <w:rsid w:val="00A77F47"/>
    <w:rsid w:val="00A97FA0"/>
    <w:rsid w:val="00AC1083"/>
    <w:rsid w:val="00AD24F7"/>
    <w:rsid w:val="00B157F2"/>
    <w:rsid w:val="00B27E85"/>
    <w:rsid w:val="00B35D1B"/>
    <w:rsid w:val="00B914D6"/>
    <w:rsid w:val="00B953B4"/>
    <w:rsid w:val="00BA19D5"/>
    <w:rsid w:val="00BA4BA5"/>
    <w:rsid w:val="00BC682C"/>
    <w:rsid w:val="00BE0AF4"/>
    <w:rsid w:val="00C1602C"/>
    <w:rsid w:val="00C20C8E"/>
    <w:rsid w:val="00C22D44"/>
    <w:rsid w:val="00C379E4"/>
    <w:rsid w:val="00C44A77"/>
    <w:rsid w:val="00C92161"/>
    <w:rsid w:val="00C95784"/>
    <w:rsid w:val="00CA2AC2"/>
    <w:rsid w:val="00CA6F4A"/>
    <w:rsid w:val="00CF12A3"/>
    <w:rsid w:val="00D07E7E"/>
    <w:rsid w:val="00D200E7"/>
    <w:rsid w:val="00D40893"/>
    <w:rsid w:val="00D5724B"/>
    <w:rsid w:val="00D637DF"/>
    <w:rsid w:val="00D960CD"/>
    <w:rsid w:val="00DA358C"/>
    <w:rsid w:val="00DC2A56"/>
    <w:rsid w:val="00DF400E"/>
    <w:rsid w:val="00E123FC"/>
    <w:rsid w:val="00E365DC"/>
    <w:rsid w:val="00E475E6"/>
    <w:rsid w:val="00E53AE7"/>
    <w:rsid w:val="00E651F0"/>
    <w:rsid w:val="00E83E95"/>
    <w:rsid w:val="00E92B45"/>
    <w:rsid w:val="00EB296B"/>
    <w:rsid w:val="00EB7411"/>
    <w:rsid w:val="00EC11DF"/>
    <w:rsid w:val="00F114A7"/>
    <w:rsid w:val="00F275A7"/>
    <w:rsid w:val="00F76C1F"/>
    <w:rsid w:val="00F80D49"/>
    <w:rsid w:val="00F86A9D"/>
    <w:rsid w:val="00F9756F"/>
    <w:rsid w:val="00FB41F9"/>
    <w:rsid w:val="00FB4B57"/>
    <w:rsid w:val="00FC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0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B1567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4B156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19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962"/>
  </w:style>
  <w:style w:type="paragraph" w:styleId="BalloonText">
    <w:name w:val="Balloon Text"/>
    <w:basedOn w:val="Normal"/>
    <w:link w:val="BalloonTextChar"/>
    <w:uiPriority w:val="99"/>
    <w:semiHidden/>
    <w:unhideWhenUsed/>
    <w:rsid w:val="00664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7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B1567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4B156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19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962"/>
  </w:style>
  <w:style w:type="paragraph" w:styleId="BalloonText">
    <w:name w:val="Balloon Text"/>
    <w:basedOn w:val="Normal"/>
    <w:link w:val="BalloonTextChar"/>
    <w:uiPriority w:val="99"/>
    <w:semiHidden/>
    <w:unhideWhenUsed/>
    <w:rsid w:val="00664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1515</Words>
  <Characters>8641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10136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Eimear</dc:creator>
  <cp:lastModifiedBy>Cronin, Nicola</cp:lastModifiedBy>
  <cp:revision>2</cp:revision>
  <dcterms:created xsi:type="dcterms:W3CDTF">2015-06-03T08:29:00Z</dcterms:created>
  <dcterms:modified xsi:type="dcterms:W3CDTF">2015-06-03T08:29:00Z</dcterms:modified>
</cp:coreProperties>
</file>